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A93FB" w14:textId="77777777" w:rsidR="009C08C1" w:rsidRPr="009C08C1" w:rsidRDefault="009C08C1" w:rsidP="009C08C1">
      <w:pPr>
        <w:spacing w:before="140" w:after="40" w:line="276" w:lineRule="auto"/>
        <w:jc w:val="center"/>
        <w:rPr>
          <w:rFonts w:ascii="Times New Roman" w:eastAsia="Times New Roman" w:hAnsi="Times New Roman"/>
          <w:sz w:val="22"/>
        </w:rPr>
      </w:pPr>
      <w:r w:rsidRPr="009C08C1">
        <w:rPr>
          <w:rFonts w:ascii="Times New Roman" w:eastAsia="Times New Roman" w:hAnsi="Times New Roman"/>
          <w:b/>
          <w:color w:val="17365D"/>
          <w:sz w:val="29"/>
        </w:rPr>
        <w:t>HỢP ĐỒNG</w:t>
      </w:r>
    </w:p>
    <w:p w14:paraId="30DBA501" w14:textId="77777777" w:rsidR="009C08C1" w:rsidRPr="009C08C1" w:rsidRDefault="009C08C1" w:rsidP="009C08C1">
      <w:pPr>
        <w:spacing w:after="80" w:line="276" w:lineRule="auto"/>
        <w:jc w:val="center"/>
        <w:rPr>
          <w:rFonts w:ascii="Times New Roman" w:eastAsia="Times New Roman" w:hAnsi="Times New Roman"/>
          <w:sz w:val="22"/>
        </w:rPr>
      </w:pPr>
      <w:r w:rsidRPr="009C08C1">
        <w:rPr>
          <w:rFonts w:ascii="Times New Roman" w:eastAsia="Times New Roman" w:hAnsi="Times New Roman"/>
          <w:b/>
          <w:color w:val="17365D"/>
          <w:sz w:val="30"/>
        </w:rPr>
        <w:t>DỊCH VỤ GIÁM ĐỊNH SỞ HỮU CÔNG NGHIỆP</w:t>
      </w:r>
    </w:p>
    <w:p w14:paraId="7555E044" w14:textId="591D71AD" w:rsidR="009C08C1" w:rsidRPr="009C08C1" w:rsidRDefault="003C08C6" w:rsidP="009C08C1">
      <w:pPr>
        <w:spacing w:line="276" w:lineRule="auto"/>
        <w:jc w:val="center"/>
        <w:rPr>
          <w:rFonts w:ascii="Times New Roman" w:eastAsia="Times New Roman" w:hAnsi="Times New Roman"/>
          <w:sz w:val="22"/>
        </w:rPr>
      </w:pPr>
      <w:r>
        <w:rPr>
          <w:rFonts w:ascii="Times New Roman" w:eastAsia="Times New Roman" w:hAnsi="Times New Roman"/>
          <w:color w:val="000000"/>
          <w:sz w:val="23"/>
        </w:rPr>
        <w:t>Số</w:t>
      </w:r>
      <w:r w:rsidRPr="00934950">
        <w:rPr>
          <w:rFonts w:ascii="Times New Roman" w:eastAsia="Times New Roman" w:hAnsi="Times New Roman"/>
          <w:color w:val="000000"/>
          <w:sz w:val="23"/>
          <w:highlight w:val="yellow"/>
        </w:rPr>
        <w:t>:</w:t>
      </w:r>
      <w:r w:rsidR="00934950" w:rsidRPr="00934950">
        <w:rPr>
          <w:rFonts w:ascii="Times New Roman" w:eastAsia="Times New Roman" w:hAnsi="Times New Roman"/>
          <w:color w:val="000000"/>
          <w:sz w:val="23"/>
          <w:highlight w:val="yellow"/>
        </w:rPr>
        <w:t>....</w:t>
      </w:r>
      <w:r w:rsidRPr="00934950">
        <w:rPr>
          <w:rFonts w:ascii="Times New Roman" w:eastAsia="Times New Roman" w:hAnsi="Times New Roman"/>
          <w:color w:val="000000"/>
          <w:sz w:val="23"/>
          <w:highlight w:val="yellow"/>
        </w:rPr>
        <w:t xml:space="preserve"> </w:t>
      </w:r>
      <w:r w:rsidR="00E550BA" w:rsidRPr="00934950">
        <w:rPr>
          <w:rFonts w:ascii="Times New Roman" w:eastAsia="Times New Roman" w:hAnsi="Times New Roman"/>
          <w:color w:val="000000"/>
          <w:sz w:val="23"/>
          <w:highlight w:val="yellow"/>
        </w:rPr>
        <w:t>.</w:t>
      </w:r>
      <w:bookmarkStart w:id="0" w:name="_GoBack"/>
      <w:bookmarkEnd w:id="0"/>
      <w:r w:rsidR="00E550BA" w:rsidRPr="00E550BA">
        <w:rPr>
          <w:rFonts w:ascii="Times New Roman" w:eastAsia="Times New Roman" w:hAnsi="Times New Roman"/>
          <w:color w:val="000000"/>
          <w:sz w:val="23"/>
          <w:highlight w:val="yellow"/>
        </w:rPr>
        <w:t>.....</w:t>
      </w:r>
      <w:r w:rsidRPr="00E550BA">
        <w:rPr>
          <w:rFonts w:ascii="Times New Roman" w:eastAsia="Times New Roman" w:hAnsi="Times New Roman"/>
          <w:color w:val="000000"/>
          <w:sz w:val="23"/>
          <w:highlight w:val="yellow"/>
        </w:rPr>
        <w:t>-26</w:t>
      </w:r>
      <w:r w:rsidR="009C08C1" w:rsidRPr="00E550BA">
        <w:rPr>
          <w:rFonts w:ascii="Times New Roman" w:eastAsia="Times New Roman" w:hAnsi="Times New Roman"/>
          <w:color w:val="000000"/>
          <w:sz w:val="23"/>
          <w:highlight w:val="yellow"/>
        </w:rPr>
        <w:t>/HĐGĐ</w:t>
      </w:r>
    </w:p>
    <w:p w14:paraId="7A89946C" w14:textId="77777777" w:rsidR="009C08C1" w:rsidRPr="009C08C1" w:rsidRDefault="009C08C1" w:rsidP="009C08C1">
      <w:pPr>
        <w:spacing w:after="40" w:line="269" w:lineRule="auto"/>
        <w:ind w:left="567" w:hanging="255"/>
        <w:jc w:val="both"/>
        <w:rPr>
          <w:rFonts w:ascii="Times New Roman" w:eastAsia="Times New Roman" w:hAnsi="Times New Roman"/>
          <w:sz w:val="22"/>
        </w:rPr>
      </w:pPr>
      <w:r w:rsidRPr="009C08C1">
        <w:rPr>
          <w:rFonts w:ascii="Times New Roman" w:eastAsia="Times New Roman" w:hAnsi="Times New Roman"/>
          <w:sz w:val="22"/>
        </w:rPr>
        <w:t>- Căn cứ Bộ luật Dân sự số 91/2015/QH13 ngày 24/11/2015 và các quy định pháp luật có liên quan về hợp đồng dịch vụ;</w:t>
      </w:r>
    </w:p>
    <w:p w14:paraId="0B100007" w14:textId="77777777" w:rsidR="009C08C1" w:rsidRPr="009C08C1" w:rsidRDefault="009C08C1" w:rsidP="009C08C1">
      <w:pPr>
        <w:spacing w:after="40" w:line="269" w:lineRule="auto"/>
        <w:ind w:left="567" w:hanging="255"/>
        <w:jc w:val="both"/>
        <w:rPr>
          <w:rFonts w:ascii="Times New Roman" w:eastAsia="Times New Roman" w:hAnsi="Times New Roman"/>
          <w:sz w:val="22"/>
        </w:rPr>
      </w:pPr>
      <w:r w:rsidRPr="009C08C1">
        <w:rPr>
          <w:rFonts w:ascii="Times New Roman" w:eastAsia="Times New Roman" w:hAnsi="Times New Roman"/>
          <w:sz w:val="22"/>
        </w:rPr>
        <w:t>- Căn cứ Luật Sở hữu trí tuệ số 50/2005/QH11, được sửa đổi, bổ sung bởi các Luật số 36/2009/QH12, 42/2019/QH14, 07/2022/QH15, 93/2025/QH15 và 131/2025/QH15;</w:t>
      </w:r>
    </w:p>
    <w:p w14:paraId="7FDDCBB4" w14:textId="77777777" w:rsidR="009C08C1" w:rsidRPr="009C08C1" w:rsidRDefault="009C08C1" w:rsidP="009C08C1">
      <w:pPr>
        <w:spacing w:after="40" w:line="269" w:lineRule="auto"/>
        <w:ind w:left="567" w:hanging="255"/>
        <w:jc w:val="both"/>
        <w:rPr>
          <w:rFonts w:ascii="Times New Roman" w:eastAsia="Times New Roman" w:hAnsi="Times New Roman"/>
          <w:sz w:val="22"/>
        </w:rPr>
      </w:pPr>
      <w:r w:rsidRPr="009C08C1">
        <w:rPr>
          <w:rFonts w:ascii="Times New Roman" w:eastAsia="Times New Roman" w:hAnsi="Times New Roman"/>
          <w:sz w:val="22"/>
        </w:rPr>
        <w:t>- Căn cứ Nghị định số 65/2023/NĐ-CP ngày 23/8/2023 của Chính phủ, được sửa đổi, bổ sung bởi Nghị định số 15/2026/NĐ-CP, Nghị định số 33/2026/NĐ-CP và Nghị định số 100/2026/NĐ-CP, cùng các văn bản hướng dẫn thi hành;</w:t>
      </w:r>
    </w:p>
    <w:p w14:paraId="7ADCBD4F" w14:textId="77777777" w:rsidR="009C08C1" w:rsidRPr="009C08C1" w:rsidRDefault="009C08C1" w:rsidP="009C08C1">
      <w:pPr>
        <w:spacing w:after="40" w:line="269" w:lineRule="auto"/>
        <w:ind w:left="567" w:hanging="255"/>
        <w:jc w:val="both"/>
        <w:rPr>
          <w:rFonts w:ascii="Times New Roman" w:eastAsia="Times New Roman" w:hAnsi="Times New Roman"/>
          <w:sz w:val="22"/>
        </w:rPr>
      </w:pPr>
      <w:r w:rsidRPr="009C08C1">
        <w:rPr>
          <w:rFonts w:ascii="Times New Roman" w:eastAsia="Times New Roman" w:hAnsi="Times New Roman"/>
          <w:sz w:val="22"/>
        </w:rPr>
        <w:t>- Căn cứ Giấy chứng nhận tổ chức giám định sở hữu công nghiệp mã số HNi-001/GĐ của Công ty TNHH Giám định Sở hữu trí tuệ Quang Minh;</w:t>
      </w:r>
    </w:p>
    <w:p w14:paraId="015788E6" w14:textId="77777777" w:rsidR="009C08C1" w:rsidRPr="009C08C1" w:rsidRDefault="009C08C1" w:rsidP="009C08C1">
      <w:pPr>
        <w:spacing w:after="40" w:line="269" w:lineRule="auto"/>
        <w:ind w:left="567" w:hanging="255"/>
        <w:jc w:val="both"/>
        <w:rPr>
          <w:rFonts w:ascii="Times New Roman" w:eastAsia="Times New Roman" w:hAnsi="Times New Roman"/>
          <w:sz w:val="22"/>
        </w:rPr>
      </w:pPr>
      <w:r w:rsidRPr="009C08C1">
        <w:rPr>
          <w:rFonts w:ascii="Times New Roman" w:eastAsia="Times New Roman" w:hAnsi="Times New Roman"/>
          <w:sz w:val="22"/>
        </w:rPr>
        <w:t>- Căn cứ yêu cầu của Bên A và khả năng cung cấp dịch vụ của Bên B.</w:t>
      </w:r>
    </w:p>
    <w:p w14:paraId="162B8326" w14:textId="77777777" w:rsidR="009C08C1" w:rsidRPr="009C08C1" w:rsidRDefault="009C08C1" w:rsidP="009C08C1">
      <w:pPr>
        <w:spacing w:before="60" w:after="80" w:line="276" w:lineRule="auto"/>
        <w:jc w:val="both"/>
        <w:rPr>
          <w:rFonts w:ascii="Times New Roman" w:eastAsia="Times New Roman" w:hAnsi="Times New Roman"/>
          <w:sz w:val="22"/>
        </w:rPr>
      </w:pPr>
      <w:r w:rsidRPr="009C08C1">
        <w:rPr>
          <w:rFonts w:ascii="Times New Roman" w:eastAsia="Times New Roman" w:hAnsi="Times New Roman"/>
          <w:color w:val="000000"/>
          <w:sz w:val="22"/>
        </w:rPr>
        <w:t>Hôm nay, ngày …… tháng …… năm ……, tại ………………………………………, chúng tôi gồm:</w:t>
      </w:r>
    </w:p>
    <w:p w14:paraId="1E530700" w14:textId="77777777" w:rsidR="009C08C1" w:rsidRPr="009C08C1" w:rsidRDefault="009C08C1" w:rsidP="009C08C1">
      <w:pPr>
        <w:keepNext/>
        <w:spacing w:after="60" w:line="276" w:lineRule="auto"/>
        <w:jc w:val="both"/>
        <w:rPr>
          <w:rFonts w:ascii="Times New Roman" w:eastAsia="Times New Roman" w:hAnsi="Times New Roman"/>
          <w:sz w:val="22"/>
        </w:rPr>
      </w:pPr>
      <w:r w:rsidRPr="009C08C1">
        <w:rPr>
          <w:rFonts w:ascii="Times New Roman" w:eastAsia="Times New Roman" w:hAnsi="Times New Roman"/>
          <w:b/>
          <w:color w:val="17365D"/>
          <w:sz w:val="23"/>
        </w:rPr>
        <w:t>BÊN YÊU CẦU GIÁM ĐỊNH (BÊN A)</w:t>
      </w:r>
    </w:p>
    <w:tbl>
      <w:tblPr>
        <w:tblW w:w="0" w:type="auto"/>
        <w:jc w:val="center"/>
        <w:tblLayout w:type="fixed"/>
        <w:tblLook w:val="04A0" w:firstRow="1" w:lastRow="0" w:firstColumn="1" w:lastColumn="0" w:noHBand="0" w:noVBand="1"/>
      </w:tblPr>
      <w:tblGrid>
        <w:gridCol w:w="2835"/>
        <w:gridCol w:w="6803"/>
      </w:tblGrid>
      <w:tr w:rsidR="009C08C1" w:rsidRPr="009C08C1" w14:paraId="0915B443" w14:textId="77777777" w:rsidTr="00EF741F">
        <w:trPr>
          <w:cantSplit/>
          <w:jc w:val="center"/>
        </w:trPr>
        <w:tc>
          <w:tcPr>
            <w:tcW w:w="2835" w:type="dxa"/>
            <w:tcBorders>
              <w:top w:val="single" w:sz="3" w:space="0" w:color="B7B7B7"/>
              <w:left w:val="single" w:sz="3" w:space="0" w:color="B7B7B7"/>
              <w:bottom w:val="single" w:sz="3" w:space="0" w:color="B7B7B7"/>
              <w:right w:val="single" w:sz="3" w:space="0" w:color="B7B7B7"/>
            </w:tcBorders>
            <w:shd w:val="clear" w:color="auto" w:fill="EAF2F8"/>
            <w:tcMar>
              <w:top w:w="70" w:type="dxa"/>
              <w:left w:w="85" w:type="dxa"/>
              <w:bottom w:w="70" w:type="dxa"/>
              <w:right w:w="85" w:type="dxa"/>
            </w:tcMar>
            <w:vAlign w:val="center"/>
          </w:tcPr>
          <w:p w14:paraId="724040D5" w14:textId="77777777" w:rsidR="009C08C1" w:rsidRPr="009C08C1" w:rsidRDefault="009C08C1" w:rsidP="009C08C1">
            <w:pPr>
              <w:spacing w:after="0" w:line="259" w:lineRule="auto"/>
              <w:rPr>
                <w:rFonts w:ascii="Times New Roman" w:eastAsia="Times New Roman" w:hAnsi="Times New Roman"/>
                <w:sz w:val="22"/>
              </w:rPr>
            </w:pPr>
            <w:r w:rsidRPr="009C08C1">
              <w:rPr>
                <w:rFonts w:ascii="Times New Roman" w:eastAsia="Times New Roman" w:hAnsi="Times New Roman"/>
                <w:b/>
                <w:color w:val="17365D"/>
                <w:sz w:val="20"/>
              </w:rPr>
              <w:t>Tên tổ chức/cá nhân</w:t>
            </w:r>
          </w:p>
        </w:tc>
        <w:tc>
          <w:tcPr>
            <w:tcW w:w="6803" w:type="dxa"/>
            <w:tcBorders>
              <w:top w:val="single" w:sz="3" w:space="0" w:color="B7B7B7"/>
              <w:left w:val="single" w:sz="3" w:space="0" w:color="B7B7B7"/>
              <w:bottom w:val="single" w:sz="3" w:space="0" w:color="B7B7B7"/>
              <w:right w:val="single" w:sz="3" w:space="0" w:color="B7B7B7"/>
            </w:tcBorders>
            <w:tcMar>
              <w:top w:w="70" w:type="dxa"/>
              <w:left w:w="85" w:type="dxa"/>
              <w:bottom w:w="70" w:type="dxa"/>
              <w:right w:w="85" w:type="dxa"/>
            </w:tcMar>
            <w:vAlign w:val="center"/>
          </w:tcPr>
          <w:p w14:paraId="26042BEC" w14:textId="696FF73B" w:rsidR="009C08C1" w:rsidRPr="009C08C1" w:rsidRDefault="00E550BA" w:rsidP="003C08C6">
            <w:pPr>
              <w:spacing w:after="0" w:line="259" w:lineRule="auto"/>
              <w:rPr>
                <w:rFonts w:ascii="Times New Roman" w:eastAsia="Times New Roman" w:hAnsi="Times New Roman"/>
                <w:sz w:val="22"/>
              </w:rPr>
            </w:pPr>
            <w:r>
              <w:rPr>
                <w:rFonts w:ascii="Times New Roman" w:eastAsia="Times New Roman" w:hAnsi="Times New Roman"/>
                <w:color w:val="000000"/>
                <w:sz w:val="20"/>
              </w:rPr>
              <w:t>...............................................................................................................................</w:t>
            </w:r>
          </w:p>
        </w:tc>
      </w:tr>
      <w:tr w:rsidR="009C08C1" w:rsidRPr="009C08C1" w14:paraId="6BDEC79A" w14:textId="77777777" w:rsidTr="00EF741F">
        <w:trPr>
          <w:cantSplit/>
          <w:jc w:val="center"/>
        </w:trPr>
        <w:tc>
          <w:tcPr>
            <w:tcW w:w="2835" w:type="dxa"/>
            <w:tcBorders>
              <w:top w:val="single" w:sz="3" w:space="0" w:color="B7B7B7"/>
              <w:left w:val="single" w:sz="3" w:space="0" w:color="B7B7B7"/>
              <w:bottom w:val="single" w:sz="3" w:space="0" w:color="B7B7B7"/>
              <w:right w:val="single" w:sz="3" w:space="0" w:color="B7B7B7"/>
            </w:tcBorders>
            <w:shd w:val="clear" w:color="auto" w:fill="EAF2F8"/>
            <w:tcMar>
              <w:top w:w="70" w:type="dxa"/>
              <w:left w:w="85" w:type="dxa"/>
              <w:bottom w:w="70" w:type="dxa"/>
              <w:right w:w="85" w:type="dxa"/>
            </w:tcMar>
            <w:vAlign w:val="center"/>
          </w:tcPr>
          <w:p w14:paraId="20B1124F" w14:textId="77777777" w:rsidR="009C08C1" w:rsidRPr="009C08C1" w:rsidRDefault="009C08C1" w:rsidP="009C08C1">
            <w:pPr>
              <w:spacing w:after="0" w:line="259" w:lineRule="auto"/>
              <w:rPr>
                <w:rFonts w:ascii="Times New Roman" w:eastAsia="Times New Roman" w:hAnsi="Times New Roman"/>
                <w:sz w:val="22"/>
              </w:rPr>
            </w:pPr>
            <w:r w:rsidRPr="009C08C1">
              <w:rPr>
                <w:rFonts w:ascii="Times New Roman" w:eastAsia="Times New Roman" w:hAnsi="Times New Roman"/>
                <w:b/>
                <w:color w:val="17365D"/>
                <w:sz w:val="20"/>
              </w:rPr>
              <w:t>Mã số doanh nghiệp/MST/CCCD</w:t>
            </w:r>
          </w:p>
        </w:tc>
        <w:tc>
          <w:tcPr>
            <w:tcW w:w="6803" w:type="dxa"/>
            <w:tcBorders>
              <w:top w:val="single" w:sz="3" w:space="0" w:color="B7B7B7"/>
              <w:left w:val="single" w:sz="3" w:space="0" w:color="B7B7B7"/>
              <w:bottom w:val="single" w:sz="3" w:space="0" w:color="B7B7B7"/>
              <w:right w:val="single" w:sz="3" w:space="0" w:color="B7B7B7"/>
            </w:tcBorders>
            <w:tcMar>
              <w:top w:w="70" w:type="dxa"/>
              <w:left w:w="85" w:type="dxa"/>
              <w:bottom w:w="70" w:type="dxa"/>
              <w:right w:w="85" w:type="dxa"/>
            </w:tcMar>
            <w:vAlign w:val="center"/>
          </w:tcPr>
          <w:p w14:paraId="44181B5E" w14:textId="1D24A738" w:rsidR="009C08C1" w:rsidRPr="009C08C1" w:rsidRDefault="00E550BA" w:rsidP="009C08C1">
            <w:pPr>
              <w:spacing w:after="0" w:line="259" w:lineRule="auto"/>
              <w:rPr>
                <w:rFonts w:ascii="Times New Roman" w:eastAsia="Times New Roman" w:hAnsi="Times New Roman"/>
                <w:sz w:val="22"/>
              </w:rPr>
            </w:pPr>
            <w:r>
              <w:rPr>
                <w:rFonts w:ascii="Times New Roman" w:eastAsia="Times New Roman" w:hAnsi="Times New Roman"/>
                <w:color w:val="000000"/>
                <w:sz w:val="20"/>
              </w:rPr>
              <w:t>......................</w:t>
            </w:r>
            <w:r w:rsidR="009C08C1" w:rsidRPr="009C08C1">
              <w:rPr>
                <w:rFonts w:ascii="Times New Roman" w:eastAsia="Times New Roman" w:hAnsi="Times New Roman"/>
                <w:color w:val="000000"/>
                <w:sz w:val="20"/>
              </w:rPr>
              <w:t>…………</w:t>
            </w:r>
            <w:r w:rsidR="003C08C6">
              <w:rPr>
                <w:rFonts w:ascii="Times New Roman" w:eastAsia="Times New Roman" w:hAnsi="Times New Roman"/>
                <w:color w:val="000000"/>
                <w:sz w:val="20"/>
              </w:rPr>
              <w:t>…………………………………………………………</w:t>
            </w:r>
          </w:p>
        </w:tc>
      </w:tr>
      <w:tr w:rsidR="009C08C1" w:rsidRPr="009C08C1" w14:paraId="388E85BB" w14:textId="77777777" w:rsidTr="00EF741F">
        <w:trPr>
          <w:cantSplit/>
          <w:jc w:val="center"/>
        </w:trPr>
        <w:tc>
          <w:tcPr>
            <w:tcW w:w="2835" w:type="dxa"/>
            <w:tcBorders>
              <w:top w:val="single" w:sz="3" w:space="0" w:color="B7B7B7"/>
              <w:left w:val="single" w:sz="3" w:space="0" w:color="B7B7B7"/>
              <w:bottom w:val="single" w:sz="3" w:space="0" w:color="B7B7B7"/>
              <w:right w:val="single" w:sz="3" w:space="0" w:color="B7B7B7"/>
            </w:tcBorders>
            <w:shd w:val="clear" w:color="auto" w:fill="EAF2F8"/>
            <w:tcMar>
              <w:top w:w="70" w:type="dxa"/>
              <w:left w:w="85" w:type="dxa"/>
              <w:bottom w:w="70" w:type="dxa"/>
              <w:right w:w="85" w:type="dxa"/>
            </w:tcMar>
            <w:vAlign w:val="center"/>
          </w:tcPr>
          <w:p w14:paraId="5C9C52B5" w14:textId="77777777" w:rsidR="009C08C1" w:rsidRPr="009C08C1" w:rsidRDefault="009C08C1" w:rsidP="009C08C1">
            <w:pPr>
              <w:spacing w:after="0" w:line="259" w:lineRule="auto"/>
              <w:rPr>
                <w:rFonts w:ascii="Times New Roman" w:eastAsia="Times New Roman" w:hAnsi="Times New Roman"/>
                <w:sz w:val="22"/>
              </w:rPr>
            </w:pPr>
            <w:r w:rsidRPr="009C08C1">
              <w:rPr>
                <w:rFonts w:ascii="Times New Roman" w:eastAsia="Times New Roman" w:hAnsi="Times New Roman"/>
                <w:b/>
                <w:color w:val="17365D"/>
                <w:sz w:val="20"/>
              </w:rPr>
              <w:t>Địa chỉ</w:t>
            </w:r>
          </w:p>
        </w:tc>
        <w:tc>
          <w:tcPr>
            <w:tcW w:w="6803" w:type="dxa"/>
            <w:tcBorders>
              <w:top w:val="single" w:sz="3" w:space="0" w:color="B7B7B7"/>
              <w:left w:val="single" w:sz="3" w:space="0" w:color="B7B7B7"/>
              <w:bottom w:val="single" w:sz="3" w:space="0" w:color="B7B7B7"/>
              <w:right w:val="single" w:sz="3" w:space="0" w:color="B7B7B7"/>
            </w:tcBorders>
            <w:tcMar>
              <w:top w:w="70" w:type="dxa"/>
              <w:left w:w="85" w:type="dxa"/>
              <w:bottom w:w="70" w:type="dxa"/>
              <w:right w:w="85" w:type="dxa"/>
            </w:tcMar>
            <w:vAlign w:val="center"/>
          </w:tcPr>
          <w:p w14:paraId="741DDC04" w14:textId="119EF90E" w:rsidR="009C08C1" w:rsidRPr="009C08C1" w:rsidRDefault="00E550BA" w:rsidP="009C08C1">
            <w:pPr>
              <w:spacing w:after="0" w:line="259" w:lineRule="auto"/>
              <w:rPr>
                <w:rFonts w:ascii="Times New Roman" w:eastAsia="Times New Roman" w:hAnsi="Times New Roman"/>
                <w:sz w:val="22"/>
              </w:rPr>
            </w:pPr>
            <w:r>
              <w:rPr>
                <w:rFonts w:ascii="Times New Roman" w:eastAsia="Times New Roman" w:hAnsi="Times New Roman"/>
                <w:color w:val="000000"/>
                <w:sz w:val="20"/>
              </w:rPr>
              <w:t>................................................................................................................................</w:t>
            </w:r>
          </w:p>
        </w:tc>
      </w:tr>
      <w:tr w:rsidR="009C08C1" w:rsidRPr="009C08C1" w14:paraId="56256815" w14:textId="77777777" w:rsidTr="00EF741F">
        <w:trPr>
          <w:cantSplit/>
          <w:jc w:val="center"/>
        </w:trPr>
        <w:tc>
          <w:tcPr>
            <w:tcW w:w="2835" w:type="dxa"/>
            <w:tcBorders>
              <w:top w:val="single" w:sz="3" w:space="0" w:color="B7B7B7"/>
              <w:left w:val="single" w:sz="3" w:space="0" w:color="B7B7B7"/>
              <w:bottom w:val="single" w:sz="3" w:space="0" w:color="B7B7B7"/>
              <w:right w:val="single" w:sz="3" w:space="0" w:color="B7B7B7"/>
            </w:tcBorders>
            <w:shd w:val="clear" w:color="auto" w:fill="EAF2F8"/>
            <w:tcMar>
              <w:top w:w="70" w:type="dxa"/>
              <w:left w:w="85" w:type="dxa"/>
              <w:bottom w:w="70" w:type="dxa"/>
              <w:right w:w="85" w:type="dxa"/>
            </w:tcMar>
            <w:vAlign w:val="center"/>
          </w:tcPr>
          <w:p w14:paraId="4EAD2F93" w14:textId="77777777" w:rsidR="009C08C1" w:rsidRPr="009C08C1" w:rsidRDefault="009C08C1" w:rsidP="009C08C1">
            <w:pPr>
              <w:spacing w:after="0" w:line="259" w:lineRule="auto"/>
              <w:rPr>
                <w:rFonts w:ascii="Times New Roman" w:eastAsia="Times New Roman" w:hAnsi="Times New Roman"/>
                <w:sz w:val="22"/>
              </w:rPr>
            </w:pPr>
            <w:r w:rsidRPr="009C08C1">
              <w:rPr>
                <w:rFonts w:ascii="Times New Roman" w:eastAsia="Times New Roman" w:hAnsi="Times New Roman"/>
                <w:b/>
                <w:color w:val="17365D"/>
                <w:sz w:val="20"/>
              </w:rPr>
              <w:t>Người đại diện</w:t>
            </w:r>
          </w:p>
        </w:tc>
        <w:tc>
          <w:tcPr>
            <w:tcW w:w="6803" w:type="dxa"/>
            <w:tcBorders>
              <w:top w:val="single" w:sz="3" w:space="0" w:color="B7B7B7"/>
              <w:left w:val="single" w:sz="3" w:space="0" w:color="B7B7B7"/>
              <w:bottom w:val="single" w:sz="3" w:space="0" w:color="B7B7B7"/>
              <w:right w:val="single" w:sz="3" w:space="0" w:color="B7B7B7"/>
            </w:tcBorders>
            <w:tcMar>
              <w:top w:w="70" w:type="dxa"/>
              <w:left w:w="85" w:type="dxa"/>
              <w:bottom w:w="70" w:type="dxa"/>
              <w:right w:w="85" w:type="dxa"/>
            </w:tcMar>
            <w:vAlign w:val="center"/>
          </w:tcPr>
          <w:p w14:paraId="6506EFAB" w14:textId="2E058CB0" w:rsidR="009C08C1" w:rsidRPr="009C08C1" w:rsidRDefault="009C08C1" w:rsidP="009C08C1">
            <w:pPr>
              <w:spacing w:after="0" w:line="259" w:lineRule="auto"/>
              <w:rPr>
                <w:rFonts w:ascii="Times New Roman" w:eastAsia="Times New Roman" w:hAnsi="Times New Roman"/>
                <w:sz w:val="22"/>
              </w:rPr>
            </w:pPr>
            <w:r w:rsidRPr="009C08C1">
              <w:rPr>
                <w:rFonts w:ascii="Times New Roman" w:eastAsia="Times New Roman" w:hAnsi="Times New Roman"/>
                <w:color w:val="000000"/>
                <w:sz w:val="20"/>
              </w:rPr>
              <w:t>……………………………</w:t>
            </w:r>
            <w:r w:rsidR="007705ED">
              <w:rPr>
                <w:rFonts w:ascii="Times New Roman" w:eastAsia="Times New Roman" w:hAnsi="Times New Roman"/>
                <w:color w:val="000000"/>
                <w:sz w:val="20"/>
              </w:rPr>
              <w:t>…………Chức vụ: ……………………......................</w:t>
            </w:r>
          </w:p>
        </w:tc>
      </w:tr>
      <w:tr w:rsidR="009C08C1" w:rsidRPr="009C08C1" w14:paraId="49B355E2" w14:textId="77777777" w:rsidTr="00EF741F">
        <w:trPr>
          <w:cantSplit/>
          <w:jc w:val="center"/>
        </w:trPr>
        <w:tc>
          <w:tcPr>
            <w:tcW w:w="2835" w:type="dxa"/>
            <w:tcBorders>
              <w:top w:val="single" w:sz="3" w:space="0" w:color="B7B7B7"/>
              <w:left w:val="single" w:sz="3" w:space="0" w:color="B7B7B7"/>
              <w:bottom w:val="single" w:sz="3" w:space="0" w:color="B7B7B7"/>
              <w:right w:val="single" w:sz="3" w:space="0" w:color="B7B7B7"/>
            </w:tcBorders>
            <w:shd w:val="clear" w:color="auto" w:fill="EAF2F8"/>
            <w:tcMar>
              <w:top w:w="70" w:type="dxa"/>
              <w:left w:w="85" w:type="dxa"/>
              <w:bottom w:w="70" w:type="dxa"/>
              <w:right w:w="85" w:type="dxa"/>
            </w:tcMar>
            <w:vAlign w:val="center"/>
          </w:tcPr>
          <w:p w14:paraId="7416DC38" w14:textId="77777777" w:rsidR="009C08C1" w:rsidRPr="009C08C1" w:rsidRDefault="009C08C1" w:rsidP="009C08C1">
            <w:pPr>
              <w:spacing w:after="0" w:line="259" w:lineRule="auto"/>
              <w:rPr>
                <w:rFonts w:ascii="Times New Roman" w:eastAsia="Times New Roman" w:hAnsi="Times New Roman"/>
                <w:sz w:val="22"/>
              </w:rPr>
            </w:pPr>
            <w:r w:rsidRPr="009C08C1">
              <w:rPr>
                <w:rFonts w:ascii="Times New Roman" w:eastAsia="Times New Roman" w:hAnsi="Times New Roman"/>
                <w:b/>
                <w:color w:val="17365D"/>
                <w:sz w:val="20"/>
              </w:rPr>
              <w:t>Điện thoại</w:t>
            </w:r>
          </w:p>
        </w:tc>
        <w:tc>
          <w:tcPr>
            <w:tcW w:w="6803" w:type="dxa"/>
            <w:tcBorders>
              <w:top w:val="single" w:sz="3" w:space="0" w:color="B7B7B7"/>
              <w:left w:val="single" w:sz="3" w:space="0" w:color="B7B7B7"/>
              <w:bottom w:val="single" w:sz="3" w:space="0" w:color="B7B7B7"/>
              <w:right w:val="single" w:sz="3" w:space="0" w:color="B7B7B7"/>
            </w:tcBorders>
            <w:tcMar>
              <w:top w:w="70" w:type="dxa"/>
              <w:left w:w="85" w:type="dxa"/>
              <w:bottom w:w="70" w:type="dxa"/>
              <w:right w:w="85" w:type="dxa"/>
            </w:tcMar>
            <w:vAlign w:val="center"/>
          </w:tcPr>
          <w:p w14:paraId="2C0B5472" w14:textId="44A8937C" w:rsidR="009C08C1" w:rsidRPr="009C08C1" w:rsidRDefault="00E550BA" w:rsidP="00A711D2">
            <w:pPr>
              <w:spacing w:after="0" w:line="259" w:lineRule="auto"/>
              <w:rPr>
                <w:rFonts w:ascii="Times New Roman" w:eastAsia="Times New Roman" w:hAnsi="Times New Roman"/>
                <w:sz w:val="22"/>
              </w:rPr>
            </w:pPr>
            <w:r>
              <w:rPr>
                <w:rFonts w:ascii="Times New Roman" w:eastAsia="Times New Roman" w:hAnsi="Times New Roman"/>
                <w:color w:val="000000"/>
                <w:sz w:val="20"/>
              </w:rPr>
              <w:t>............................</w:t>
            </w:r>
            <w:r w:rsidR="009C08C1" w:rsidRPr="009C08C1">
              <w:rPr>
                <w:rFonts w:ascii="Times New Roman" w:eastAsia="Times New Roman" w:hAnsi="Times New Roman"/>
                <w:color w:val="000000"/>
                <w:sz w:val="20"/>
              </w:rPr>
              <w:t>………</w:t>
            </w:r>
            <w:r w:rsidR="007705ED">
              <w:rPr>
                <w:rFonts w:ascii="Times New Roman" w:eastAsia="Times New Roman" w:hAnsi="Times New Roman"/>
                <w:color w:val="000000"/>
                <w:sz w:val="20"/>
              </w:rPr>
              <w:t xml:space="preserve">……  Email: </w:t>
            </w:r>
            <w:r w:rsidR="00A711D2">
              <w:rPr>
                <w:rFonts w:ascii="Times New Roman" w:eastAsia="Times New Roman" w:hAnsi="Times New Roman"/>
                <w:color w:val="000000"/>
                <w:sz w:val="20"/>
              </w:rPr>
              <w:t>..........................................</w:t>
            </w:r>
            <w:r w:rsidR="003C08C6">
              <w:rPr>
                <w:rFonts w:ascii="Times New Roman" w:eastAsia="Times New Roman" w:hAnsi="Times New Roman"/>
                <w:color w:val="000000"/>
                <w:sz w:val="20"/>
              </w:rPr>
              <w:t xml:space="preserve"> </w:t>
            </w:r>
            <w:r w:rsidR="007705ED">
              <w:rPr>
                <w:rFonts w:ascii="Times New Roman" w:eastAsia="Times New Roman" w:hAnsi="Times New Roman"/>
                <w:color w:val="000000"/>
                <w:sz w:val="20"/>
              </w:rPr>
              <w:t>…………….....</w:t>
            </w:r>
          </w:p>
        </w:tc>
      </w:tr>
      <w:tr w:rsidR="009C08C1" w:rsidRPr="009C08C1" w14:paraId="76717475" w14:textId="77777777" w:rsidTr="00EF741F">
        <w:trPr>
          <w:cantSplit/>
          <w:jc w:val="center"/>
        </w:trPr>
        <w:tc>
          <w:tcPr>
            <w:tcW w:w="2835" w:type="dxa"/>
            <w:tcBorders>
              <w:top w:val="single" w:sz="3" w:space="0" w:color="B7B7B7"/>
              <w:left w:val="single" w:sz="3" w:space="0" w:color="B7B7B7"/>
              <w:bottom w:val="single" w:sz="3" w:space="0" w:color="B7B7B7"/>
              <w:right w:val="single" w:sz="3" w:space="0" w:color="B7B7B7"/>
            </w:tcBorders>
            <w:shd w:val="clear" w:color="auto" w:fill="EAF2F8"/>
            <w:tcMar>
              <w:top w:w="70" w:type="dxa"/>
              <w:left w:w="85" w:type="dxa"/>
              <w:bottom w:w="70" w:type="dxa"/>
              <w:right w:w="85" w:type="dxa"/>
            </w:tcMar>
            <w:vAlign w:val="center"/>
          </w:tcPr>
          <w:p w14:paraId="7FF288FA" w14:textId="77777777" w:rsidR="009C08C1" w:rsidRPr="009C08C1" w:rsidRDefault="009C08C1" w:rsidP="009C08C1">
            <w:pPr>
              <w:spacing w:after="0" w:line="259" w:lineRule="auto"/>
              <w:rPr>
                <w:rFonts w:ascii="Times New Roman" w:eastAsia="Times New Roman" w:hAnsi="Times New Roman"/>
                <w:sz w:val="22"/>
              </w:rPr>
            </w:pPr>
            <w:r w:rsidRPr="009C08C1">
              <w:rPr>
                <w:rFonts w:ascii="Times New Roman" w:eastAsia="Times New Roman" w:hAnsi="Times New Roman"/>
                <w:b/>
                <w:color w:val="17365D"/>
                <w:sz w:val="20"/>
              </w:rPr>
              <w:t>Số tài khoản</w:t>
            </w:r>
          </w:p>
        </w:tc>
        <w:tc>
          <w:tcPr>
            <w:tcW w:w="6803" w:type="dxa"/>
            <w:tcBorders>
              <w:top w:val="single" w:sz="3" w:space="0" w:color="B7B7B7"/>
              <w:left w:val="single" w:sz="3" w:space="0" w:color="B7B7B7"/>
              <w:bottom w:val="single" w:sz="3" w:space="0" w:color="B7B7B7"/>
              <w:right w:val="single" w:sz="3" w:space="0" w:color="B7B7B7"/>
            </w:tcBorders>
            <w:tcMar>
              <w:top w:w="70" w:type="dxa"/>
              <w:left w:w="85" w:type="dxa"/>
              <w:bottom w:w="70" w:type="dxa"/>
              <w:right w:w="85" w:type="dxa"/>
            </w:tcMar>
            <w:vAlign w:val="center"/>
          </w:tcPr>
          <w:p w14:paraId="167DE2C6" w14:textId="127699CF" w:rsidR="009C08C1" w:rsidRPr="009C08C1" w:rsidRDefault="009C08C1" w:rsidP="009C08C1">
            <w:pPr>
              <w:spacing w:after="0" w:line="259" w:lineRule="auto"/>
              <w:rPr>
                <w:rFonts w:ascii="Times New Roman" w:eastAsia="Times New Roman" w:hAnsi="Times New Roman"/>
                <w:sz w:val="22"/>
              </w:rPr>
            </w:pPr>
            <w:r w:rsidRPr="00A711D2">
              <w:rPr>
                <w:rFonts w:ascii="Times New Roman" w:eastAsia="Times New Roman" w:hAnsi="Times New Roman"/>
                <w:color w:val="000000"/>
                <w:sz w:val="20"/>
              </w:rPr>
              <w:t>…………………………………</w:t>
            </w:r>
            <w:r w:rsidRPr="009C08C1">
              <w:rPr>
                <w:rFonts w:ascii="Times New Roman" w:eastAsia="Times New Roman" w:hAnsi="Times New Roman"/>
                <w:color w:val="000000"/>
                <w:sz w:val="20"/>
              </w:rPr>
              <w:t xml:space="preserve"> tại Ngân hàng </w:t>
            </w:r>
            <w:r w:rsidR="004B2A53" w:rsidRPr="00A711D2">
              <w:rPr>
                <w:rFonts w:ascii="Times New Roman" w:eastAsia="Times New Roman" w:hAnsi="Times New Roman"/>
                <w:color w:val="000000"/>
                <w:sz w:val="20"/>
              </w:rPr>
              <w:t>……………………………............</w:t>
            </w:r>
          </w:p>
        </w:tc>
      </w:tr>
      <w:tr w:rsidR="009C08C1" w:rsidRPr="009C08C1" w14:paraId="64492D52" w14:textId="77777777" w:rsidTr="00EF741F">
        <w:trPr>
          <w:cantSplit/>
          <w:jc w:val="center"/>
        </w:trPr>
        <w:tc>
          <w:tcPr>
            <w:tcW w:w="2835" w:type="dxa"/>
            <w:tcBorders>
              <w:top w:val="single" w:sz="3" w:space="0" w:color="B7B7B7"/>
              <w:left w:val="single" w:sz="3" w:space="0" w:color="B7B7B7"/>
              <w:bottom w:val="single" w:sz="3" w:space="0" w:color="B7B7B7"/>
              <w:right w:val="single" w:sz="3" w:space="0" w:color="B7B7B7"/>
            </w:tcBorders>
            <w:shd w:val="clear" w:color="auto" w:fill="EAF2F8"/>
            <w:tcMar>
              <w:top w:w="70" w:type="dxa"/>
              <w:left w:w="85" w:type="dxa"/>
              <w:bottom w:w="70" w:type="dxa"/>
              <w:right w:w="85" w:type="dxa"/>
            </w:tcMar>
            <w:vAlign w:val="center"/>
          </w:tcPr>
          <w:p w14:paraId="798DA4FC" w14:textId="77777777" w:rsidR="009C08C1" w:rsidRPr="009C08C1" w:rsidRDefault="009C08C1" w:rsidP="009C08C1">
            <w:pPr>
              <w:spacing w:after="0" w:line="259" w:lineRule="auto"/>
              <w:rPr>
                <w:rFonts w:ascii="Times New Roman" w:eastAsia="Times New Roman" w:hAnsi="Times New Roman"/>
                <w:sz w:val="22"/>
              </w:rPr>
            </w:pPr>
            <w:r w:rsidRPr="009C08C1">
              <w:rPr>
                <w:rFonts w:ascii="Times New Roman" w:eastAsia="Times New Roman" w:hAnsi="Times New Roman"/>
                <w:b/>
                <w:color w:val="17365D"/>
                <w:sz w:val="20"/>
              </w:rPr>
              <w:t>Tư cách yêu cầu</w:t>
            </w:r>
          </w:p>
        </w:tc>
        <w:tc>
          <w:tcPr>
            <w:tcW w:w="6803" w:type="dxa"/>
            <w:tcBorders>
              <w:top w:val="single" w:sz="3" w:space="0" w:color="B7B7B7"/>
              <w:left w:val="single" w:sz="3" w:space="0" w:color="B7B7B7"/>
              <w:bottom w:val="single" w:sz="3" w:space="0" w:color="B7B7B7"/>
              <w:right w:val="single" w:sz="3" w:space="0" w:color="B7B7B7"/>
            </w:tcBorders>
            <w:tcMar>
              <w:top w:w="70" w:type="dxa"/>
              <w:left w:w="85" w:type="dxa"/>
              <w:bottom w:w="70" w:type="dxa"/>
              <w:right w:w="85" w:type="dxa"/>
            </w:tcMar>
            <w:vAlign w:val="center"/>
          </w:tcPr>
          <w:p w14:paraId="49FF5ABF" w14:textId="415EBEA5" w:rsidR="009C08C1" w:rsidRPr="009C08C1" w:rsidRDefault="009C08C1" w:rsidP="009C08C1">
            <w:pPr>
              <w:spacing w:after="0" w:line="259" w:lineRule="auto"/>
              <w:rPr>
                <w:rFonts w:ascii="Times New Roman" w:eastAsia="Times New Roman" w:hAnsi="Times New Roman"/>
                <w:sz w:val="22"/>
              </w:rPr>
            </w:pPr>
            <w:r w:rsidRPr="009C08C1">
              <w:rPr>
                <w:rFonts w:ascii="Times New Roman" w:eastAsia="Times New Roman" w:hAnsi="Times New Roman"/>
                <w:color w:val="000000"/>
                <w:sz w:val="20"/>
              </w:rPr>
              <w:t xml:space="preserve">□ Chủ thể quyền   □ Người bị yêu cầu xử lý   </w:t>
            </w:r>
            <w:r w:rsidR="00E550BA" w:rsidRPr="009C08C1">
              <w:rPr>
                <w:rFonts w:ascii="Times New Roman" w:eastAsia="Times New Roman" w:hAnsi="Times New Roman"/>
                <w:color w:val="000000"/>
                <w:sz w:val="20"/>
              </w:rPr>
              <w:t>□</w:t>
            </w:r>
            <w:r w:rsidRPr="009C08C1">
              <w:rPr>
                <w:rFonts w:ascii="Times New Roman" w:eastAsia="Times New Roman" w:hAnsi="Times New Roman"/>
                <w:color w:val="000000"/>
                <w:sz w:val="20"/>
              </w:rPr>
              <w:t>Người có quyền, lợi ích liên quan</w:t>
            </w:r>
          </w:p>
        </w:tc>
      </w:tr>
      <w:tr w:rsidR="009C08C1" w:rsidRPr="009C08C1" w14:paraId="2A872969" w14:textId="77777777" w:rsidTr="00EF741F">
        <w:trPr>
          <w:cantSplit/>
          <w:jc w:val="center"/>
        </w:trPr>
        <w:tc>
          <w:tcPr>
            <w:tcW w:w="2835" w:type="dxa"/>
            <w:tcBorders>
              <w:top w:val="single" w:sz="3" w:space="0" w:color="B7B7B7"/>
              <w:left w:val="single" w:sz="3" w:space="0" w:color="B7B7B7"/>
              <w:bottom w:val="single" w:sz="3" w:space="0" w:color="B7B7B7"/>
              <w:right w:val="single" w:sz="3" w:space="0" w:color="B7B7B7"/>
            </w:tcBorders>
            <w:shd w:val="clear" w:color="auto" w:fill="EAF2F8"/>
            <w:tcMar>
              <w:top w:w="70" w:type="dxa"/>
              <w:left w:w="85" w:type="dxa"/>
              <w:bottom w:w="70" w:type="dxa"/>
              <w:right w:w="85" w:type="dxa"/>
            </w:tcMar>
            <w:vAlign w:val="center"/>
          </w:tcPr>
          <w:p w14:paraId="665C9E1E" w14:textId="77777777" w:rsidR="009C08C1" w:rsidRPr="009C08C1" w:rsidRDefault="009C08C1" w:rsidP="009C08C1">
            <w:pPr>
              <w:spacing w:after="0" w:line="259" w:lineRule="auto"/>
              <w:rPr>
                <w:rFonts w:ascii="Times New Roman" w:eastAsia="Times New Roman" w:hAnsi="Times New Roman"/>
                <w:sz w:val="22"/>
              </w:rPr>
            </w:pPr>
            <w:r w:rsidRPr="009C08C1">
              <w:rPr>
                <w:rFonts w:ascii="Times New Roman" w:eastAsia="Times New Roman" w:hAnsi="Times New Roman"/>
                <w:b/>
                <w:color w:val="17365D"/>
                <w:sz w:val="20"/>
              </w:rPr>
              <w:t>Người được đại diện/ủy quyền (nếu có)</w:t>
            </w:r>
          </w:p>
        </w:tc>
        <w:tc>
          <w:tcPr>
            <w:tcW w:w="6803" w:type="dxa"/>
            <w:tcBorders>
              <w:top w:val="single" w:sz="3" w:space="0" w:color="B7B7B7"/>
              <w:left w:val="single" w:sz="3" w:space="0" w:color="B7B7B7"/>
              <w:bottom w:val="single" w:sz="3" w:space="0" w:color="B7B7B7"/>
              <w:right w:val="single" w:sz="3" w:space="0" w:color="B7B7B7"/>
            </w:tcBorders>
            <w:tcMar>
              <w:top w:w="70" w:type="dxa"/>
              <w:left w:w="85" w:type="dxa"/>
              <w:bottom w:w="70" w:type="dxa"/>
              <w:right w:w="85" w:type="dxa"/>
            </w:tcMar>
            <w:vAlign w:val="center"/>
          </w:tcPr>
          <w:p w14:paraId="0A2AE45B" w14:textId="50593000" w:rsidR="009C08C1" w:rsidRPr="009C08C1" w:rsidRDefault="009C08C1" w:rsidP="009C08C1">
            <w:pPr>
              <w:spacing w:after="0" w:line="259" w:lineRule="auto"/>
              <w:rPr>
                <w:rFonts w:ascii="Times New Roman" w:eastAsia="Times New Roman" w:hAnsi="Times New Roman"/>
                <w:sz w:val="22"/>
              </w:rPr>
            </w:pPr>
            <w:r w:rsidRPr="009C08C1">
              <w:rPr>
                <w:rFonts w:ascii="Times New Roman" w:eastAsia="Times New Roman" w:hAnsi="Times New Roman"/>
                <w:color w:val="000000"/>
                <w:sz w:val="20"/>
              </w:rPr>
              <w:t>…………</w:t>
            </w:r>
            <w:r w:rsidR="004B2A53">
              <w:rPr>
                <w:rFonts w:ascii="Times New Roman" w:eastAsia="Times New Roman" w:hAnsi="Times New Roman"/>
                <w:color w:val="000000"/>
                <w:sz w:val="20"/>
              </w:rPr>
              <w:t>……………………………………………………………………………</w:t>
            </w:r>
          </w:p>
        </w:tc>
      </w:tr>
      <w:tr w:rsidR="009C08C1" w:rsidRPr="009C08C1" w14:paraId="0D7E653D" w14:textId="77777777" w:rsidTr="00EF741F">
        <w:trPr>
          <w:cantSplit/>
          <w:jc w:val="center"/>
        </w:trPr>
        <w:tc>
          <w:tcPr>
            <w:tcW w:w="2835" w:type="dxa"/>
            <w:tcBorders>
              <w:top w:val="single" w:sz="3" w:space="0" w:color="B7B7B7"/>
              <w:left w:val="single" w:sz="3" w:space="0" w:color="B7B7B7"/>
              <w:bottom w:val="single" w:sz="3" w:space="0" w:color="B7B7B7"/>
              <w:right w:val="single" w:sz="3" w:space="0" w:color="B7B7B7"/>
            </w:tcBorders>
            <w:shd w:val="clear" w:color="auto" w:fill="EAF2F8"/>
            <w:tcMar>
              <w:top w:w="70" w:type="dxa"/>
              <w:left w:w="85" w:type="dxa"/>
              <w:bottom w:w="70" w:type="dxa"/>
              <w:right w:w="85" w:type="dxa"/>
            </w:tcMar>
            <w:vAlign w:val="center"/>
          </w:tcPr>
          <w:p w14:paraId="1E4C7D62" w14:textId="77777777" w:rsidR="009C08C1" w:rsidRPr="009C08C1" w:rsidRDefault="009C08C1" w:rsidP="009C08C1">
            <w:pPr>
              <w:spacing w:after="0" w:line="259" w:lineRule="auto"/>
              <w:rPr>
                <w:rFonts w:ascii="Times New Roman" w:eastAsia="Times New Roman" w:hAnsi="Times New Roman"/>
                <w:sz w:val="22"/>
              </w:rPr>
            </w:pPr>
            <w:r w:rsidRPr="009C08C1">
              <w:rPr>
                <w:rFonts w:ascii="Times New Roman" w:eastAsia="Times New Roman" w:hAnsi="Times New Roman"/>
                <w:b/>
                <w:color w:val="17365D"/>
                <w:sz w:val="20"/>
              </w:rPr>
              <w:t>Giấy ủy quyền số/ngày</w:t>
            </w:r>
          </w:p>
        </w:tc>
        <w:tc>
          <w:tcPr>
            <w:tcW w:w="6803" w:type="dxa"/>
            <w:tcBorders>
              <w:top w:val="single" w:sz="3" w:space="0" w:color="B7B7B7"/>
              <w:left w:val="single" w:sz="3" w:space="0" w:color="B7B7B7"/>
              <w:bottom w:val="single" w:sz="3" w:space="0" w:color="B7B7B7"/>
              <w:right w:val="single" w:sz="3" w:space="0" w:color="B7B7B7"/>
            </w:tcBorders>
            <w:tcMar>
              <w:top w:w="70" w:type="dxa"/>
              <w:left w:w="85" w:type="dxa"/>
              <w:bottom w:w="70" w:type="dxa"/>
              <w:right w:w="85" w:type="dxa"/>
            </w:tcMar>
            <w:vAlign w:val="center"/>
          </w:tcPr>
          <w:p w14:paraId="7772E314" w14:textId="300AB3AF" w:rsidR="009C08C1" w:rsidRPr="009C08C1" w:rsidRDefault="009C08C1" w:rsidP="009C08C1">
            <w:pPr>
              <w:spacing w:after="0" w:line="259" w:lineRule="auto"/>
              <w:rPr>
                <w:rFonts w:ascii="Times New Roman" w:eastAsia="Times New Roman" w:hAnsi="Times New Roman"/>
                <w:sz w:val="22"/>
              </w:rPr>
            </w:pPr>
            <w:r w:rsidRPr="009C08C1">
              <w:rPr>
                <w:rFonts w:ascii="Times New Roman" w:eastAsia="Times New Roman" w:hAnsi="Times New Roman"/>
                <w:color w:val="000000"/>
                <w:sz w:val="20"/>
              </w:rPr>
              <w:t>…………</w:t>
            </w:r>
            <w:r w:rsidR="004B2A53">
              <w:rPr>
                <w:rFonts w:ascii="Times New Roman" w:eastAsia="Times New Roman" w:hAnsi="Times New Roman"/>
                <w:color w:val="000000"/>
                <w:sz w:val="20"/>
              </w:rPr>
              <w:t>……………………………………………………………………………</w:t>
            </w:r>
          </w:p>
        </w:tc>
      </w:tr>
    </w:tbl>
    <w:p w14:paraId="44FE8916" w14:textId="77777777" w:rsidR="009C08C1" w:rsidRPr="009C08C1" w:rsidRDefault="009C08C1" w:rsidP="009C08C1">
      <w:pPr>
        <w:keepNext/>
        <w:pageBreakBefore/>
        <w:spacing w:before="100" w:after="60" w:line="276" w:lineRule="auto"/>
        <w:jc w:val="both"/>
        <w:rPr>
          <w:rFonts w:ascii="Times New Roman" w:eastAsia="Times New Roman" w:hAnsi="Times New Roman"/>
          <w:sz w:val="22"/>
        </w:rPr>
      </w:pPr>
      <w:r w:rsidRPr="009C08C1">
        <w:rPr>
          <w:rFonts w:ascii="Times New Roman" w:eastAsia="Times New Roman" w:hAnsi="Times New Roman"/>
          <w:b/>
          <w:color w:val="17365D"/>
          <w:sz w:val="23"/>
        </w:rPr>
        <w:lastRenderedPageBreak/>
        <w:t>BÊN CUNG CẤP DỊCH VỤ GIÁM ĐỊNH (BÊN B)</w:t>
      </w:r>
    </w:p>
    <w:tbl>
      <w:tblPr>
        <w:tblW w:w="0" w:type="auto"/>
        <w:jc w:val="center"/>
        <w:tblLayout w:type="fixed"/>
        <w:tblLook w:val="04A0" w:firstRow="1" w:lastRow="0" w:firstColumn="1" w:lastColumn="0" w:noHBand="0" w:noVBand="1"/>
      </w:tblPr>
      <w:tblGrid>
        <w:gridCol w:w="2835"/>
        <w:gridCol w:w="6803"/>
      </w:tblGrid>
      <w:tr w:rsidR="009C08C1" w:rsidRPr="009C08C1" w14:paraId="60082013" w14:textId="77777777" w:rsidTr="00EF741F">
        <w:trPr>
          <w:cantSplit/>
          <w:jc w:val="center"/>
        </w:trPr>
        <w:tc>
          <w:tcPr>
            <w:tcW w:w="2835" w:type="dxa"/>
            <w:tcBorders>
              <w:top w:val="single" w:sz="3" w:space="0" w:color="B7B7B7"/>
              <w:left w:val="single" w:sz="3" w:space="0" w:color="B7B7B7"/>
              <w:bottom w:val="single" w:sz="3" w:space="0" w:color="B7B7B7"/>
              <w:right w:val="single" w:sz="3" w:space="0" w:color="B7B7B7"/>
            </w:tcBorders>
            <w:shd w:val="clear" w:color="auto" w:fill="EAF2F8"/>
            <w:tcMar>
              <w:top w:w="70" w:type="dxa"/>
              <w:left w:w="85" w:type="dxa"/>
              <w:bottom w:w="70" w:type="dxa"/>
              <w:right w:w="85" w:type="dxa"/>
            </w:tcMar>
            <w:vAlign w:val="center"/>
          </w:tcPr>
          <w:p w14:paraId="73DDE61C" w14:textId="77777777" w:rsidR="009C08C1" w:rsidRPr="009C08C1" w:rsidRDefault="009C08C1" w:rsidP="009C08C1">
            <w:pPr>
              <w:spacing w:after="0" w:line="259" w:lineRule="auto"/>
              <w:rPr>
                <w:rFonts w:ascii="Times New Roman" w:eastAsia="Times New Roman" w:hAnsi="Times New Roman"/>
                <w:sz w:val="22"/>
              </w:rPr>
            </w:pPr>
            <w:r w:rsidRPr="009C08C1">
              <w:rPr>
                <w:rFonts w:ascii="Times New Roman" w:eastAsia="Times New Roman" w:hAnsi="Times New Roman"/>
                <w:b/>
                <w:color w:val="17365D"/>
                <w:sz w:val="20"/>
              </w:rPr>
              <w:t>Tên doanh nghiệp</w:t>
            </w:r>
          </w:p>
        </w:tc>
        <w:tc>
          <w:tcPr>
            <w:tcW w:w="6803" w:type="dxa"/>
            <w:tcBorders>
              <w:top w:val="single" w:sz="3" w:space="0" w:color="B7B7B7"/>
              <w:left w:val="single" w:sz="3" w:space="0" w:color="B7B7B7"/>
              <w:bottom w:val="single" w:sz="3" w:space="0" w:color="B7B7B7"/>
              <w:right w:val="single" w:sz="3" w:space="0" w:color="B7B7B7"/>
            </w:tcBorders>
            <w:tcMar>
              <w:top w:w="70" w:type="dxa"/>
              <w:left w:w="85" w:type="dxa"/>
              <w:bottom w:w="70" w:type="dxa"/>
              <w:right w:w="85" w:type="dxa"/>
            </w:tcMar>
            <w:vAlign w:val="center"/>
          </w:tcPr>
          <w:p w14:paraId="22D1A733" w14:textId="77777777" w:rsidR="009C08C1" w:rsidRPr="009C08C1" w:rsidRDefault="009C08C1" w:rsidP="009C08C1">
            <w:pPr>
              <w:spacing w:after="0" w:line="259" w:lineRule="auto"/>
              <w:rPr>
                <w:rFonts w:ascii="Times New Roman" w:eastAsia="Times New Roman" w:hAnsi="Times New Roman"/>
                <w:sz w:val="22"/>
              </w:rPr>
            </w:pPr>
            <w:r w:rsidRPr="009C08C1">
              <w:rPr>
                <w:rFonts w:ascii="Times New Roman" w:eastAsia="Times New Roman" w:hAnsi="Times New Roman"/>
                <w:b/>
                <w:color w:val="000000"/>
                <w:sz w:val="20"/>
              </w:rPr>
              <w:t>CÔNG TY TNHH GIÁM ĐỊNH SỞ HỮU TRÍ TUỆ QUANG MINH</w:t>
            </w:r>
          </w:p>
        </w:tc>
      </w:tr>
      <w:tr w:rsidR="009C08C1" w:rsidRPr="009C08C1" w14:paraId="7E2AA14A" w14:textId="77777777" w:rsidTr="00EF741F">
        <w:trPr>
          <w:cantSplit/>
          <w:jc w:val="center"/>
        </w:trPr>
        <w:tc>
          <w:tcPr>
            <w:tcW w:w="2835" w:type="dxa"/>
            <w:tcBorders>
              <w:top w:val="single" w:sz="3" w:space="0" w:color="B7B7B7"/>
              <w:left w:val="single" w:sz="3" w:space="0" w:color="B7B7B7"/>
              <w:bottom w:val="single" w:sz="3" w:space="0" w:color="B7B7B7"/>
              <w:right w:val="single" w:sz="3" w:space="0" w:color="B7B7B7"/>
            </w:tcBorders>
            <w:shd w:val="clear" w:color="auto" w:fill="EAF2F8"/>
            <w:tcMar>
              <w:top w:w="70" w:type="dxa"/>
              <w:left w:w="85" w:type="dxa"/>
              <w:bottom w:w="70" w:type="dxa"/>
              <w:right w:w="85" w:type="dxa"/>
            </w:tcMar>
            <w:vAlign w:val="center"/>
          </w:tcPr>
          <w:p w14:paraId="32C35CDC" w14:textId="77777777" w:rsidR="009C08C1" w:rsidRPr="009C08C1" w:rsidRDefault="009C08C1" w:rsidP="009C08C1">
            <w:pPr>
              <w:spacing w:after="0" w:line="259" w:lineRule="auto"/>
              <w:rPr>
                <w:rFonts w:ascii="Times New Roman" w:eastAsia="Times New Roman" w:hAnsi="Times New Roman"/>
                <w:sz w:val="22"/>
              </w:rPr>
            </w:pPr>
            <w:r w:rsidRPr="009C08C1">
              <w:rPr>
                <w:rFonts w:ascii="Times New Roman" w:eastAsia="Times New Roman" w:hAnsi="Times New Roman"/>
                <w:b/>
                <w:color w:val="17365D"/>
                <w:sz w:val="20"/>
              </w:rPr>
              <w:t>Tên giao dịch</w:t>
            </w:r>
          </w:p>
        </w:tc>
        <w:tc>
          <w:tcPr>
            <w:tcW w:w="6803" w:type="dxa"/>
            <w:tcBorders>
              <w:top w:val="single" w:sz="3" w:space="0" w:color="B7B7B7"/>
              <w:left w:val="single" w:sz="3" w:space="0" w:color="B7B7B7"/>
              <w:bottom w:val="single" w:sz="3" w:space="0" w:color="B7B7B7"/>
              <w:right w:val="single" w:sz="3" w:space="0" w:color="B7B7B7"/>
            </w:tcBorders>
            <w:tcMar>
              <w:top w:w="70" w:type="dxa"/>
              <w:left w:w="85" w:type="dxa"/>
              <w:bottom w:w="70" w:type="dxa"/>
              <w:right w:w="85" w:type="dxa"/>
            </w:tcMar>
            <w:vAlign w:val="center"/>
          </w:tcPr>
          <w:p w14:paraId="0BCE233D" w14:textId="77777777" w:rsidR="009C08C1" w:rsidRPr="009C08C1" w:rsidRDefault="009C08C1" w:rsidP="009C08C1">
            <w:pPr>
              <w:spacing w:after="0" w:line="259" w:lineRule="auto"/>
              <w:rPr>
                <w:rFonts w:ascii="Times New Roman" w:eastAsia="Times New Roman" w:hAnsi="Times New Roman"/>
                <w:sz w:val="22"/>
              </w:rPr>
            </w:pPr>
            <w:r w:rsidRPr="009C08C1">
              <w:rPr>
                <w:rFonts w:ascii="Times New Roman" w:eastAsia="Times New Roman" w:hAnsi="Times New Roman"/>
                <w:color w:val="000000"/>
                <w:sz w:val="20"/>
              </w:rPr>
              <w:t>QUANG MINH IPE</w:t>
            </w:r>
          </w:p>
        </w:tc>
      </w:tr>
      <w:tr w:rsidR="009C08C1" w:rsidRPr="009C08C1" w14:paraId="76073F24" w14:textId="77777777" w:rsidTr="00EF741F">
        <w:trPr>
          <w:cantSplit/>
          <w:jc w:val="center"/>
        </w:trPr>
        <w:tc>
          <w:tcPr>
            <w:tcW w:w="2835" w:type="dxa"/>
            <w:tcBorders>
              <w:top w:val="single" w:sz="3" w:space="0" w:color="B7B7B7"/>
              <w:left w:val="single" w:sz="3" w:space="0" w:color="B7B7B7"/>
              <w:bottom w:val="single" w:sz="3" w:space="0" w:color="B7B7B7"/>
              <w:right w:val="single" w:sz="3" w:space="0" w:color="B7B7B7"/>
            </w:tcBorders>
            <w:shd w:val="clear" w:color="auto" w:fill="EAF2F8"/>
            <w:tcMar>
              <w:top w:w="70" w:type="dxa"/>
              <w:left w:w="85" w:type="dxa"/>
              <w:bottom w:w="70" w:type="dxa"/>
              <w:right w:w="85" w:type="dxa"/>
            </w:tcMar>
            <w:vAlign w:val="center"/>
          </w:tcPr>
          <w:p w14:paraId="447A94AF" w14:textId="77777777" w:rsidR="009C08C1" w:rsidRPr="009C08C1" w:rsidRDefault="009C08C1" w:rsidP="009C08C1">
            <w:pPr>
              <w:spacing w:after="0" w:line="259" w:lineRule="auto"/>
              <w:rPr>
                <w:rFonts w:ascii="Times New Roman" w:eastAsia="Times New Roman" w:hAnsi="Times New Roman"/>
                <w:sz w:val="22"/>
              </w:rPr>
            </w:pPr>
            <w:r w:rsidRPr="009C08C1">
              <w:rPr>
                <w:rFonts w:ascii="Times New Roman" w:eastAsia="Times New Roman" w:hAnsi="Times New Roman"/>
                <w:b/>
                <w:color w:val="17365D"/>
                <w:sz w:val="20"/>
              </w:rPr>
              <w:t>Mã số doanh nghiệp</w:t>
            </w:r>
          </w:p>
        </w:tc>
        <w:tc>
          <w:tcPr>
            <w:tcW w:w="6803" w:type="dxa"/>
            <w:tcBorders>
              <w:top w:val="single" w:sz="3" w:space="0" w:color="B7B7B7"/>
              <w:left w:val="single" w:sz="3" w:space="0" w:color="B7B7B7"/>
              <w:bottom w:val="single" w:sz="3" w:space="0" w:color="B7B7B7"/>
              <w:right w:val="single" w:sz="3" w:space="0" w:color="B7B7B7"/>
            </w:tcBorders>
            <w:tcMar>
              <w:top w:w="70" w:type="dxa"/>
              <w:left w:w="85" w:type="dxa"/>
              <w:bottom w:w="70" w:type="dxa"/>
              <w:right w:w="85" w:type="dxa"/>
            </w:tcMar>
            <w:vAlign w:val="center"/>
          </w:tcPr>
          <w:p w14:paraId="2DA6E0B5" w14:textId="77777777" w:rsidR="009C08C1" w:rsidRPr="009C08C1" w:rsidRDefault="009C08C1" w:rsidP="009C08C1">
            <w:pPr>
              <w:spacing w:after="0" w:line="259" w:lineRule="auto"/>
              <w:rPr>
                <w:rFonts w:ascii="Times New Roman" w:eastAsia="Times New Roman" w:hAnsi="Times New Roman"/>
                <w:sz w:val="22"/>
              </w:rPr>
            </w:pPr>
            <w:r w:rsidRPr="009C08C1">
              <w:rPr>
                <w:rFonts w:ascii="Times New Roman" w:eastAsia="Times New Roman" w:hAnsi="Times New Roman"/>
                <w:color w:val="000000"/>
                <w:sz w:val="20"/>
              </w:rPr>
              <w:t>0111449665</w:t>
            </w:r>
          </w:p>
        </w:tc>
      </w:tr>
      <w:tr w:rsidR="009C08C1" w:rsidRPr="009C08C1" w14:paraId="4E6103DD" w14:textId="77777777" w:rsidTr="00EF741F">
        <w:trPr>
          <w:cantSplit/>
          <w:jc w:val="center"/>
        </w:trPr>
        <w:tc>
          <w:tcPr>
            <w:tcW w:w="2835" w:type="dxa"/>
            <w:tcBorders>
              <w:top w:val="single" w:sz="3" w:space="0" w:color="B7B7B7"/>
              <w:left w:val="single" w:sz="3" w:space="0" w:color="B7B7B7"/>
              <w:bottom w:val="single" w:sz="3" w:space="0" w:color="B7B7B7"/>
              <w:right w:val="single" w:sz="3" w:space="0" w:color="B7B7B7"/>
            </w:tcBorders>
            <w:shd w:val="clear" w:color="auto" w:fill="EAF2F8"/>
            <w:tcMar>
              <w:top w:w="70" w:type="dxa"/>
              <w:left w:w="85" w:type="dxa"/>
              <w:bottom w:w="70" w:type="dxa"/>
              <w:right w:w="85" w:type="dxa"/>
            </w:tcMar>
            <w:vAlign w:val="center"/>
          </w:tcPr>
          <w:p w14:paraId="0F0E3B8C" w14:textId="77777777" w:rsidR="009C08C1" w:rsidRPr="009C08C1" w:rsidRDefault="009C08C1" w:rsidP="009C08C1">
            <w:pPr>
              <w:spacing w:after="0" w:line="259" w:lineRule="auto"/>
              <w:rPr>
                <w:rFonts w:ascii="Times New Roman" w:eastAsia="Times New Roman" w:hAnsi="Times New Roman"/>
                <w:sz w:val="22"/>
              </w:rPr>
            </w:pPr>
            <w:r w:rsidRPr="009C08C1">
              <w:rPr>
                <w:rFonts w:ascii="Times New Roman" w:eastAsia="Times New Roman" w:hAnsi="Times New Roman"/>
                <w:b/>
                <w:color w:val="17365D"/>
                <w:sz w:val="20"/>
              </w:rPr>
              <w:t>Mã số tổ chức giám định</w:t>
            </w:r>
          </w:p>
        </w:tc>
        <w:tc>
          <w:tcPr>
            <w:tcW w:w="6803" w:type="dxa"/>
            <w:tcBorders>
              <w:top w:val="single" w:sz="3" w:space="0" w:color="B7B7B7"/>
              <w:left w:val="single" w:sz="3" w:space="0" w:color="B7B7B7"/>
              <w:bottom w:val="single" w:sz="3" w:space="0" w:color="B7B7B7"/>
              <w:right w:val="single" w:sz="3" w:space="0" w:color="B7B7B7"/>
            </w:tcBorders>
            <w:tcMar>
              <w:top w:w="70" w:type="dxa"/>
              <w:left w:w="85" w:type="dxa"/>
              <w:bottom w:w="70" w:type="dxa"/>
              <w:right w:w="85" w:type="dxa"/>
            </w:tcMar>
            <w:vAlign w:val="center"/>
          </w:tcPr>
          <w:p w14:paraId="300F19E4" w14:textId="77777777" w:rsidR="009C08C1" w:rsidRPr="009C08C1" w:rsidRDefault="009C08C1" w:rsidP="009C08C1">
            <w:pPr>
              <w:spacing w:after="0" w:line="259" w:lineRule="auto"/>
              <w:rPr>
                <w:rFonts w:ascii="Times New Roman" w:eastAsia="Times New Roman" w:hAnsi="Times New Roman"/>
                <w:sz w:val="22"/>
              </w:rPr>
            </w:pPr>
            <w:r w:rsidRPr="009C08C1">
              <w:rPr>
                <w:rFonts w:ascii="Times New Roman" w:eastAsia="Times New Roman" w:hAnsi="Times New Roman"/>
                <w:color w:val="000000"/>
                <w:sz w:val="20"/>
              </w:rPr>
              <w:t>HNi-001/GĐ</w:t>
            </w:r>
          </w:p>
        </w:tc>
      </w:tr>
      <w:tr w:rsidR="009C08C1" w:rsidRPr="009C08C1" w14:paraId="26522916" w14:textId="77777777" w:rsidTr="00EF741F">
        <w:trPr>
          <w:cantSplit/>
          <w:jc w:val="center"/>
        </w:trPr>
        <w:tc>
          <w:tcPr>
            <w:tcW w:w="2835" w:type="dxa"/>
            <w:tcBorders>
              <w:top w:val="single" w:sz="3" w:space="0" w:color="B7B7B7"/>
              <w:left w:val="single" w:sz="3" w:space="0" w:color="B7B7B7"/>
              <w:bottom w:val="single" w:sz="3" w:space="0" w:color="B7B7B7"/>
              <w:right w:val="single" w:sz="3" w:space="0" w:color="B7B7B7"/>
            </w:tcBorders>
            <w:shd w:val="clear" w:color="auto" w:fill="EAF2F8"/>
            <w:tcMar>
              <w:top w:w="70" w:type="dxa"/>
              <w:left w:w="85" w:type="dxa"/>
              <w:bottom w:w="70" w:type="dxa"/>
              <w:right w:w="85" w:type="dxa"/>
            </w:tcMar>
            <w:vAlign w:val="center"/>
          </w:tcPr>
          <w:p w14:paraId="7ADE0C6C" w14:textId="77777777" w:rsidR="009C08C1" w:rsidRPr="009C08C1" w:rsidRDefault="009C08C1" w:rsidP="009C08C1">
            <w:pPr>
              <w:spacing w:after="0" w:line="259" w:lineRule="auto"/>
              <w:rPr>
                <w:rFonts w:ascii="Times New Roman" w:eastAsia="Times New Roman" w:hAnsi="Times New Roman"/>
                <w:sz w:val="22"/>
              </w:rPr>
            </w:pPr>
            <w:r w:rsidRPr="009C08C1">
              <w:rPr>
                <w:rFonts w:ascii="Times New Roman" w:eastAsia="Times New Roman" w:hAnsi="Times New Roman"/>
                <w:b/>
                <w:color w:val="17365D"/>
                <w:sz w:val="20"/>
              </w:rPr>
              <w:t>Địa chỉ trụ sở</w:t>
            </w:r>
          </w:p>
        </w:tc>
        <w:tc>
          <w:tcPr>
            <w:tcW w:w="6803" w:type="dxa"/>
            <w:tcBorders>
              <w:top w:val="single" w:sz="3" w:space="0" w:color="B7B7B7"/>
              <w:left w:val="single" w:sz="3" w:space="0" w:color="B7B7B7"/>
              <w:bottom w:val="single" w:sz="3" w:space="0" w:color="B7B7B7"/>
              <w:right w:val="single" w:sz="3" w:space="0" w:color="B7B7B7"/>
            </w:tcBorders>
            <w:tcMar>
              <w:top w:w="70" w:type="dxa"/>
              <w:left w:w="85" w:type="dxa"/>
              <w:bottom w:w="70" w:type="dxa"/>
              <w:right w:w="85" w:type="dxa"/>
            </w:tcMar>
            <w:vAlign w:val="center"/>
          </w:tcPr>
          <w:p w14:paraId="338F94F4" w14:textId="77777777" w:rsidR="009C08C1" w:rsidRPr="009C08C1" w:rsidRDefault="009C08C1" w:rsidP="009C08C1">
            <w:pPr>
              <w:spacing w:after="0" w:line="259" w:lineRule="auto"/>
              <w:rPr>
                <w:rFonts w:ascii="Times New Roman" w:eastAsia="Times New Roman" w:hAnsi="Times New Roman"/>
                <w:sz w:val="22"/>
              </w:rPr>
            </w:pPr>
            <w:r w:rsidRPr="009C08C1">
              <w:rPr>
                <w:rFonts w:ascii="Times New Roman" w:eastAsia="Times New Roman" w:hAnsi="Times New Roman"/>
                <w:color w:val="000000"/>
                <w:sz w:val="20"/>
              </w:rPr>
              <w:t>A1 Lô 18 Khu đô thị Định Công, phường Phương Liệt, thành phố Hà Nội</w:t>
            </w:r>
          </w:p>
        </w:tc>
      </w:tr>
      <w:tr w:rsidR="009C08C1" w:rsidRPr="009C08C1" w14:paraId="7002AD67" w14:textId="77777777" w:rsidTr="00EF741F">
        <w:trPr>
          <w:cantSplit/>
          <w:jc w:val="center"/>
        </w:trPr>
        <w:tc>
          <w:tcPr>
            <w:tcW w:w="2835" w:type="dxa"/>
            <w:tcBorders>
              <w:top w:val="single" w:sz="3" w:space="0" w:color="B7B7B7"/>
              <w:left w:val="single" w:sz="3" w:space="0" w:color="B7B7B7"/>
              <w:bottom w:val="single" w:sz="3" w:space="0" w:color="B7B7B7"/>
              <w:right w:val="single" w:sz="3" w:space="0" w:color="B7B7B7"/>
            </w:tcBorders>
            <w:shd w:val="clear" w:color="auto" w:fill="EAF2F8"/>
            <w:tcMar>
              <w:top w:w="70" w:type="dxa"/>
              <w:left w:w="85" w:type="dxa"/>
              <w:bottom w:w="70" w:type="dxa"/>
              <w:right w:w="85" w:type="dxa"/>
            </w:tcMar>
            <w:vAlign w:val="center"/>
          </w:tcPr>
          <w:p w14:paraId="38FEFFAB" w14:textId="77777777" w:rsidR="009C08C1" w:rsidRPr="009C08C1" w:rsidRDefault="009C08C1" w:rsidP="009C08C1">
            <w:pPr>
              <w:spacing w:after="0" w:line="259" w:lineRule="auto"/>
              <w:rPr>
                <w:rFonts w:ascii="Times New Roman" w:eastAsia="Times New Roman" w:hAnsi="Times New Roman"/>
                <w:sz w:val="22"/>
              </w:rPr>
            </w:pPr>
            <w:r w:rsidRPr="009C08C1">
              <w:rPr>
                <w:rFonts w:ascii="Times New Roman" w:eastAsia="Times New Roman" w:hAnsi="Times New Roman"/>
                <w:b/>
                <w:color w:val="17365D"/>
                <w:sz w:val="20"/>
              </w:rPr>
              <w:t>Người đại diện</w:t>
            </w:r>
          </w:p>
        </w:tc>
        <w:tc>
          <w:tcPr>
            <w:tcW w:w="6803" w:type="dxa"/>
            <w:tcBorders>
              <w:top w:val="single" w:sz="3" w:space="0" w:color="B7B7B7"/>
              <w:left w:val="single" w:sz="3" w:space="0" w:color="B7B7B7"/>
              <w:bottom w:val="single" w:sz="3" w:space="0" w:color="B7B7B7"/>
              <w:right w:val="single" w:sz="3" w:space="0" w:color="B7B7B7"/>
            </w:tcBorders>
            <w:tcMar>
              <w:top w:w="70" w:type="dxa"/>
              <w:left w:w="85" w:type="dxa"/>
              <w:bottom w:w="70" w:type="dxa"/>
              <w:right w:w="85" w:type="dxa"/>
            </w:tcMar>
            <w:vAlign w:val="center"/>
          </w:tcPr>
          <w:p w14:paraId="29A31252" w14:textId="33B5A231" w:rsidR="009C08C1" w:rsidRPr="009C08C1" w:rsidRDefault="009F7FE4" w:rsidP="009F7FE4">
            <w:pPr>
              <w:spacing w:after="0" w:line="259" w:lineRule="auto"/>
              <w:rPr>
                <w:rFonts w:ascii="Times New Roman" w:eastAsia="Times New Roman" w:hAnsi="Times New Roman"/>
                <w:sz w:val="22"/>
              </w:rPr>
            </w:pPr>
            <w:r>
              <w:rPr>
                <w:rFonts w:ascii="Times New Roman" w:eastAsia="Times New Roman" w:hAnsi="Times New Roman"/>
                <w:color w:val="000000"/>
                <w:sz w:val="20"/>
              </w:rPr>
              <w:t>Ông TẠ QUANG MINH      Chức vụ: Giám đốc</w:t>
            </w:r>
          </w:p>
        </w:tc>
      </w:tr>
      <w:tr w:rsidR="009C08C1" w:rsidRPr="009C08C1" w14:paraId="3BB15702" w14:textId="77777777" w:rsidTr="00EF741F">
        <w:trPr>
          <w:cantSplit/>
          <w:jc w:val="center"/>
        </w:trPr>
        <w:tc>
          <w:tcPr>
            <w:tcW w:w="2835" w:type="dxa"/>
            <w:tcBorders>
              <w:top w:val="single" w:sz="3" w:space="0" w:color="B7B7B7"/>
              <w:left w:val="single" w:sz="3" w:space="0" w:color="B7B7B7"/>
              <w:bottom w:val="single" w:sz="3" w:space="0" w:color="B7B7B7"/>
              <w:right w:val="single" w:sz="3" w:space="0" w:color="B7B7B7"/>
            </w:tcBorders>
            <w:shd w:val="clear" w:color="auto" w:fill="EAF2F8"/>
            <w:tcMar>
              <w:top w:w="70" w:type="dxa"/>
              <w:left w:w="85" w:type="dxa"/>
              <w:bottom w:w="70" w:type="dxa"/>
              <w:right w:w="85" w:type="dxa"/>
            </w:tcMar>
            <w:vAlign w:val="center"/>
          </w:tcPr>
          <w:p w14:paraId="31C32B8D" w14:textId="77777777" w:rsidR="009C08C1" w:rsidRPr="009C08C1" w:rsidRDefault="009C08C1" w:rsidP="009C08C1">
            <w:pPr>
              <w:spacing w:after="0" w:line="259" w:lineRule="auto"/>
              <w:rPr>
                <w:rFonts w:ascii="Times New Roman" w:eastAsia="Times New Roman" w:hAnsi="Times New Roman"/>
                <w:sz w:val="22"/>
              </w:rPr>
            </w:pPr>
            <w:r w:rsidRPr="009C08C1">
              <w:rPr>
                <w:rFonts w:ascii="Times New Roman" w:eastAsia="Times New Roman" w:hAnsi="Times New Roman"/>
                <w:b/>
                <w:color w:val="17365D"/>
                <w:sz w:val="20"/>
              </w:rPr>
              <w:t>Điện thoại/Email</w:t>
            </w:r>
          </w:p>
        </w:tc>
        <w:tc>
          <w:tcPr>
            <w:tcW w:w="6803" w:type="dxa"/>
            <w:tcBorders>
              <w:top w:val="single" w:sz="3" w:space="0" w:color="B7B7B7"/>
              <w:left w:val="single" w:sz="3" w:space="0" w:color="B7B7B7"/>
              <w:bottom w:val="single" w:sz="3" w:space="0" w:color="B7B7B7"/>
              <w:right w:val="single" w:sz="3" w:space="0" w:color="B7B7B7"/>
            </w:tcBorders>
            <w:tcMar>
              <w:top w:w="70" w:type="dxa"/>
              <w:left w:w="85" w:type="dxa"/>
              <w:bottom w:w="70" w:type="dxa"/>
              <w:right w:w="85" w:type="dxa"/>
            </w:tcMar>
            <w:vAlign w:val="center"/>
          </w:tcPr>
          <w:p w14:paraId="276A7FB0" w14:textId="127C8635" w:rsidR="009C08C1" w:rsidRPr="009C08C1" w:rsidRDefault="009C08C1" w:rsidP="009C08C1">
            <w:pPr>
              <w:spacing w:after="0" w:line="259" w:lineRule="auto"/>
              <w:rPr>
                <w:rFonts w:ascii="Times New Roman" w:eastAsia="Times New Roman" w:hAnsi="Times New Roman"/>
                <w:sz w:val="22"/>
              </w:rPr>
            </w:pPr>
            <w:r w:rsidRPr="009C08C1">
              <w:rPr>
                <w:rFonts w:ascii="Times New Roman" w:eastAsia="Times New Roman" w:hAnsi="Times New Roman"/>
                <w:color w:val="000000"/>
                <w:sz w:val="20"/>
              </w:rPr>
              <w:t>0904 229 218  |  info@quangminh</w:t>
            </w:r>
            <w:r w:rsidR="009F7FE4">
              <w:rPr>
                <w:rFonts w:ascii="Times New Roman" w:eastAsia="Times New Roman" w:hAnsi="Times New Roman"/>
                <w:color w:val="000000"/>
                <w:sz w:val="20"/>
              </w:rPr>
              <w:t>ipe</w:t>
            </w:r>
            <w:r w:rsidRPr="009C08C1">
              <w:rPr>
                <w:rFonts w:ascii="Times New Roman" w:eastAsia="Times New Roman" w:hAnsi="Times New Roman"/>
                <w:color w:val="000000"/>
                <w:sz w:val="20"/>
              </w:rPr>
              <w:t>.com.vn</w:t>
            </w:r>
          </w:p>
        </w:tc>
      </w:tr>
      <w:tr w:rsidR="009C08C1" w:rsidRPr="009C08C1" w14:paraId="5F3063DF" w14:textId="77777777" w:rsidTr="00EF741F">
        <w:trPr>
          <w:cantSplit/>
          <w:jc w:val="center"/>
        </w:trPr>
        <w:tc>
          <w:tcPr>
            <w:tcW w:w="2835" w:type="dxa"/>
            <w:tcBorders>
              <w:top w:val="single" w:sz="3" w:space="0" w:color="B7B7B7"/>
              <w:left w:val="single" w:sz="3" w:space="0" w:color="B7B7B7"/>
              <w:bottom w:val="single" w:sz="3" w:space="0" w:color="B7B7B7"/>
              <w:right w:val="single" w:sz="3" w:space="0" w:color="B7B7B7"/>
            </w:tcBorders>
            <w:shd w:val="clear" w:color="auto" w:fill="EAF2F8"/>
            <w:tcMar>
              <w:top w:w="70" w:type="dxa"/>
              <w:left w:w="85" w:type="dxa"/>
              <w:bottom w:w="70" w:type="dxa"/>
              <w:right w:w="85" w:type="dxa"/>
            </w:tcMar>
            <w:vAlign w:val="center"/>
          </w:tcPr>
          <w:p w14:paraId="1D63B9ED" w14:textId="77777777" w:rsidR="009C08C1" w:rsidRPr="009C08C1" w:rsidRDefault="009C08C1" w:rsidP="009C08C1">
            <w:pPr>
              <w:spacing w:after="0" w:line="259" w:lineRule="auto"/>
              <w:rPr>
                <w:rFonts w:ascii="Times New Roman" w:eastAsia="Times New Roman" w:hAnsi="Times New Roman"/>
                <w:sz w:val="22"/>
              </w:rPr>
            </w:pPr>
            <w:r w:rsidRPr="009C08C1">
              <w:rPr>
                <w:rFonts w:ascii="Times New Roman" w:eastAsia="Times New Roman" w:hAnsi="Times New Roman"/>
                <w:b/>
                <w:color w:val="17365D"/>
                <w:sz w:val="20"/>
              </w:rPr>
              <w:t>Số tài khoản</w:t>
            </w:r>
          </w:p>
        </w:tc>
        <w:tc>
          <w:tcPr>
            <w:tcW w:w="6803" w:type="dxa"/>
            <w:tcBorders>
              <w:top w:val="single" w:sz="3" w:space="0" w:color="B7B7B7"/>
              <w:left w:val="single" w:sz="3" w:space="0" w:color="B7B7B7"/>
              <w:bottom w:val="single" w:sz="3" w:space="0" w:color="B7B7B7"/>
              <w:right w:val="single" w:sz="3" w:space="0" w:color="B7B7B7"/>
            </w:tcBorders>
            <w:tcMar>
              <w:top w:w="70" w:type="dxa"/>
              <w:left w:w="85" w:type="dxa"/>
              <w:bottom w:w="70" w:type="dxa"/>
              <w:right w:w="85" w:type="dxa"/>
            </w:tcMar>
            <w:vAlign w:val="center"/>
          </w:tcPr>
          <w:p w14:paraId="15E0768B" w14:textId="7B281A45" w:rsidR="009C08C1" w:rsidRPr="009C08C1" w:rsidRDefault="009F7FE4" w:rsidP="009F7FE4">
            <w:pPr>
              <w:spacing w:after="0" w:line="259" w:lineRule="auto"/>
              <w:rPr>
                <w:rFonts w:ascii="Times New Roman" w:eastAsia="Times New Roman" w:hAnsi="Times New Roman"/>
                <w:sz w:val="22"/>
              </w:rPr>
            </w:pPr>
            <w:r>
              <w:rPr>
                <w:rFonts w:ascii="Times New Roman" w:eastAsia="Times New Roman" w:hAnsi="Times New Roman"/>
                <w:color w:val="000000"/>
                <w:sz w:val="20"/>
              </w:rPr>
              <w:t>1317348888</w:t>
            </w:r>
            <w:r w:rsidR="009C08C1" w:rsidRPr="009C08C1">
              <w:rPr>
                <w:rFonts w:ascii="Times New Roman" w:eastAsia="Times New Roman" w:hAnsi="Times New Roman"/>
                <w:color w:val="000000"/>
                <w:sz w:val="20"/>
              </w:rPr>
              <w:t xml:space="preserve"> tại Ngân hàng </w:t>
            </w:r>
            <w:r>
              <w:rPr>
                <w:rFonts w:ascii="Times New Roman" w:eastAsia="Times New Roman" w:hAnsi="Times New Roman"/>
                <w:color w:val="000000"/>
                <w:sz w:val="20"/>
              </w:rPr>
              <w:t>Vietcombank</w:t>
            </w:r>
          </w:p>
        </w:tc>
      </w:tr>
    </w:tbl>
    <w:p w14:paraId="5E7456C0" w14:textId="77777777" w:rsidR="009C08C1" w:rsidRPr="009C08C1" w:rsidRDefault="009C08C1" w:rsidP="009C08C1">
      <w:pPr>
        <w:spacing w:before="100" w:after="60" w:line="276" w:lineRule="auto"/>
        <w:jc w:val="both"/>
        <w:rPr>
          <w:rFonts w:ascii="Times New Roman" w:eastAsia="Times New Roman" w:hAnsi="Times New Roman"/>
          <w:sz w:val="22"/>
        </w:rPr>
      </w:pPr>
      <w:r w:rsidRPr="009C08C1">
        <w:rPr>
          <w:rFonts w:ascii="Times New Roman" w:eastAsia="Times New Roman" w:hAnsi="Times New Roman"/>
          <w:color w:val="000000"/>
          <w:sz w:val="22"/>
        </w:rPr>
        <w:t>Bên A và Bên B sau đây gọi riêng là “Bên” và gọi chung là “Hai Bên”. Sau khi trao đổi trên cơ sở tự nguyện, bình đẳng và trung thực, Hai Bên thống nhất ký Hợp đồng với các điều khoản sau:</w:t>
      </w:r>
    </w:p>
    <w:p w14:paraId="3030DD71" w14:textId="77777777" w:rsidR="009C08C1" w:rsidRPr="009C08C1" w:rsidRDefault="009C08C1" w:rsidP="009C08C1">
      <w:pPr>
        <w:keepNext/>
        <w:spacing w:before="120" w:after="40" w:line="240" w:lineRule="auto"/>
        <w:rPr>
          <w:rFonts w:ascii="Times New Roman" w:eastAsia="Times New Roman" w:hAnsi="Times New Roman"/>
          <w:sz w:val="22"/>
        </w:rPr>
      </w:pPr>
      <w:r w:rsidRPr="009C08C1">
        <w:rPr>
          <w:rFonts w:ascii="Times New Roman" w:eastAsia="Times New Roman" w:hAnsi="Times New Roman"/>
          <w:b/>
          <w:color w:val="17365D"/>
          <w:sz w:val="23"/>
        </w:rPr>
        <w:t>Điều 1. Giải thích từ ngữ và nguyên tắc thực hiện</w:t>
      </w:r>
    </w:p>
    <w:p w14:paraId="5DABFBC9" w14:textId="77777777" w:rsidR="009C08C1" w:rsidRPr="009C08C1" w:rsidRDefault="009C08C1" w:rsidP="009C08C1">
      <w:pPr>
        <w:spacing w:after="50" w:line="271" w:lineRule="auto"/>
        <w:ind w:left="312" w:hanging="312"/>
        <w:jc w:val="both"/>
        <w:rPr>
          <w:rFonts w:ascii="Times New Roman" w:eastAsia="Times New Roman" w:hAnsi="Times New Roman"/>
          <w:sz w:val="22"/>
        </w:rPr>
      </w:pPr>
      <w:r w:rsidRPr="009C08C1">
        <w:rPr>
          <w:rFonts w:ascii="Times New Roman" w:eastAsia="Times New Roman" w:hAnsi="Times New Roman"/>
          <w:b/>
          <w:sz w:val="22"/>
        </w:rPr>
        <w:t xml:space="preserve">1. </w:t>
      </w:r>
      <w:r w:rsidRPr="009C08C1">
        <w:rPr>
          <w:rFonts w:ascii="Times New Roman" w:eastAsia="Times New Roman" w:hAnsi="Times New Roman"/>
          <w:sz w:val="22"/>
        </w:rPr>
        <w:t>“Yêu cầu giám định” là văn bản do Bên A lập, trong đó xác định người yêu cầu, đối tượng, câu hỏi, nội dung, phạm vi, mục đích và thời hạn đề nghị giám định.</w:t>
      </w:r>
    </w:p>
    <w:p w14:paraId="29E72FA7" w14:textId="77777777" w:rsidR="009C08C1" w:rsidRPr="009C08C1" w:rsidRDefault="009C08C1" w:rsidP="009C08C1">
      <w:pPr>
        <w:spacing w:after="50" w:line="271" w:lineRule="auto"/>
        <w:ind w:left="312" w:hanging="312"/>
        <w:jc w:val="both"/>
        <w:rPr>
          <w:rFonts w:ascii="Times New Roman" w:eastAsia="Times New Roman" w:hAnsi="Times New Roman"/>
          <w:sz w:val="22"/>
        </w:rPr>
      </w:pPr>
      <w:r w:rsidRPr="009C08C1">
        <w:rPr>
          <w:rFonts w:ascii="Times New Roman" w:eastAsia="Times New Roman" w:hAnsi="Times New Roman"/>
          <w:b/>
          <w:sz w:val="22"/>
        </w:rPr>
        <w:t xml:space="preserve">2. </w:t>
      </w:r>
      <w:r w:rsidRPr="009C08C1">
        <w:rPr>
          <w:rFonts w:ascii="Times New Roman" w:eastAsia="Times New Roman" w:hAnsi="Times New Roman"/>
          <w:sz w:val="22"/>
        </w:rPr>
        <w:t>“Hồ sơ giám định” gồm Yêu cầu giám định, tài liệu, chứng cứ, dữ liệu, hình ảnh, mẫu vật và các thông tin khác được Bên A giao cho Bên B hoặc được Bên B thu thập hợp pháp để thực hiện Hợp đồng.</w:t>
      </w:r>
    </w:p>
    <w:p w14:paraId="251BE725" w14:textId="77777777" w:rsidR="009C08C1" w:rsidRPr="009C08C1" w:rsidRDefault="009C08C1" w:rsidP="009C08C1">
      <w:pPr>
        <w:spacing w:after="50" w:line="271" w:lineRule="auto"/>
        <w:ind w:left="312" w:hanging="312"/>
        <w:jc w:val="both"/>
        <w:rPr>
          <w:rFonts w:ascii="Times New Roman" w:eastAsia="Times New Roman" w:hAnsi="Times New Roman"/>
          <w:sz w:val="22"/>
        </w:rPr>
      </w:pPr>
      <w:r w:rsidRPr="009C08C1">
        <w:rPr>
          <w:rFonts w:ascii="Times New Roman" w:eastAsia="Times New Roman" w:hAnsi="Times New Roman"/>
          <w:b/>
          <w:sz w:val="22"/>
        </w:rPr>
        <w:t xml:space="preserve">3. </w:t>
      </w:r>
      <w:r w:rsidRPr="009C08C1">
        <w:rPr>
          <w:rFonts w:ascii="Times New Roman" w:eastAsia="Times New Roman" w:hAnsi="Times New Roman"/>
          <w:sz w:val="22"/>
        </w:rPr>
        <w:t>“Sản phẩm giám định” là văn bản kết luận giám định và các tài liệu khác được Hai Bên thỏa thuận tại Điều 4 Hợp đồng này.</w:t>
      </w:r>
    </w:p>
    <w:p w14:paraId="3A7F493D" w14:textId="77777777" w:rsidR="009C08C1" w:rsidRPr="009C08C1" w:rsidRDefault="009C08C1" w:rsidP="009C08C1">
      <w:pPr>
        <w:spacing w:after="50" w:line="271" w:lineRule="auto"/>
        <w:ind w:left="312" w:hanging="312"/>
        <w:jc w:val="both"/>
        <w:rPr>
          <w:rFonts w:ascii="Times New Roman" w:eastAsia="Times New Roman" w:hAnsi="Times New Roman"/>
          <w:sz w:val="22"/>
        </w:rPr>
      </w:pPr>
      <w:r w:rsidRPr="009C08C1">
        <w:rPr>
          <w:rFonts w:ascii="Times New Roman" w:eastAsia="Times New Roman" w:hAnsi="Times New Roman"/>
          <w:b/>
          <w:sz w:val="22"/>
        </w:rPr>
        <w:t xml:space="preserve">4. </w:t>
      </w:r>
      <w:r w:rsidRPr="009C08C1">
        <w:rPr>
          <w:rFonts w:ascii="Times New Roman" w:eastAsia="Times New Roman" w:hAnsi="Times New Roman"/>
          <w:sz w:val="22"/>
        </w:rPr>
        <w:t>Việc giám định được thực hiện độc lập, khách quan, trung thực, đúng chuyên ngành, trên cơ sở hồ sơ được cung cấp, chứng cứ có thể kiểm tra và quy định pháp luật có hiệu lực tại thời điểm thực hiện.</w:t>
      </w:r>
    </w:p>
    <w:p w14:paraId="402977FC" w14:textId="77777777" w:rsidR="009C08C1" w:rsidRPr="009C08C1" w:rsidRDefault="009C08C1" w:rsidP="009C08C1">
      <w:pPr>
        <w:spacing w:after="50" w:line="271" w:lineRule="auto"/>
        <w:ind w:left="312" w:hanging="312"/>
        <w:jc w:val="both"/>
        <w:rPr>
          <w:rFonts w:ascii="Times New Roman" w:eastAsia="Times New Roman" w:hAnsi="Times New Roman"/>
          <w:sz w:val="22"/>
        </w:rPr>
      </w:pPr>
      <w:r w:rsidRPr="009C08C1">
        <w:rPr>
          <w:rFonts w:ascii="Times New Roman" w:eastAsia="Times New Roman" w:hAnsi="Times New Roman"/>
          <w:b/>
          <w:sz w:val="22"/>
        </w:rPr>
        <w:t xml:space="preserve">5. </w:t>
      </w:r>
      <w:r w:rsidRPr="009C08C1">
        <w:rPr>
          <w:rFonts w:ascii="Times New Roman" w:eastAsia="Times New Roman" w:hAnsi="Times New Roman"/>
          <w:sz w:val="22"/>
        </w:rPr>
        <w:t>Kết luận giám định là ý kiến chuyên môn. Việc sử dụng và đánh giá kết luận thuộc trách nhiệm của Bên A và cơ quan, tổ chức, cá nhân có thẩm quyền; Bên B không cam kết kết luận phải phù hợp với mong muốn hoặc lợi ích của bất kỳ bên nào.</w:t>
      </w:r>
    </w:p>
    <w:p w14:paraId="11ECDBB0" w14:textId="77777777" w:rsidR="009C08C1" w:rsidRPr="009C08C1" w:rsidRDefault="009C08C1" w:rsidP="009C08C1">
      <w:pPr>
        <w:keepNext/>
        <w:spacing w:before="120" w:after="40" w:line="240" w:lineRule="auto"/>
        <w:rPr>
          <w:rFonts w:ascii="Times New Roman" w:eastAsia="Times New Roman" w:hAnsi="Times New Roman"/>
          <w:sz w:val="22"/>
        </w:rPr>
      </w:pPr>
      <w:r w:rsidRPr="009C08C1">
        <w:rPr>
          <w:rFonts w:ascii="Times New Roman" w:eastAsia="Times New Roman" w:hAnsi="Times New Roman"/>
          <w:b/>
          <w:color w:val="17365D"/>
          <w:sz w:val="23"/>
        </w:rPr>
        <w:t>Điều 2. Đối tượng, nội dung và phạm vi giám định</w:t>
      </w:r>
    </w:p>
    <w:p w14:paraId="46B499F2" w14:textId="77777777" w:rsidR="009C08C1" w:rsidRPr="009C08C1" w:rsidRDefault="009C08C1" w:rsidP="009C08C1">
      <w:pPr>
        <w:spacing w:after="50" w:line="271" w:lineRule="auto"/>
        <w:ind w:left="312" w:hanging="312"/>
        <w:jc w:val="both"/>
        <w:rPr>
          <w:rFonts w:ascii="Times New Roman" w:eastAsia="Times New Roman" w:hAnsi="Times New Roman"/>
          <w:sz w:val="22"/>
        </w:rPr>
      </w:pPr>
      <w:r w:rsidRPr="009C08C1">
        <w:rPr>
          <w:rFonts w:ascii="Times New Roman" w:eastAsia="Times New Roman" w:hAnsi="Times New Roman"/>
          <w:b/>
          <w:sz w:val="22"/>
        </w:rPr>
        <w:t xml:space="preserve">1. </w:t>
      </w:r>
      <w:r w:rsidRPr="009C08C1">
        <w:rPr>
          <w:rFonts w:ascii="Times New Roman" w:eastAsia="Times New Roman" w:hAnsi="Times New Roman"/>
          <w:sz w:val="22"/>
        </w:rPr>
        <w:t>Đối tượng, nội dung, phạm vi và từng câu hỏi giám định được xác định tại Yêu cầu giám định, Báo giá/Phụ lục công việc và Danh mục hồ sơ, tài liệu, mẫu vật kèm theo Hợp đồng.</w:t>
      </w:r>
    </w:p>
    <w:p w14:paraId="1982BCCC" w14:textId="77777777" w:rsidR="009C08C1" w:rsidRPr="009C08C1" w:rsidRDefault="009C08C1" w:rsidP="009C08C1">
      <w:pPr>
        <w:spacing w:after="50" w:line="271" w:lineRule="auto"/>
        <w:ind w:left="312" w:hanging="312"/>
        <w:jc w:val="both"/>
        <w:rPr>
          <w:rFonts w:ascii="Times New Roman" w:eastAsia="Times New Roman" w:hAnsi="Times New Roman"/>
          <w:sz w:val="22"/>
        </w:rPr>
      </w:pPr>
      <w:r w:rsidRPr="009C08C1">
        <w:rPr>
          <w:rFonts w:ascii="Times New Roman" w:eastAsia="Times New Roman" w:hAnsi="Times New Roman"/>
          <w:b/>
          <w:sz w:val="22"/>
        </w:rPr>
        <w:t xml:space="preserve">2. </w:t>
      </w:r>
      <w:r w:rsidRPr="009C08C1">
        <w:rPr>
          <w:rFonts w:ascii="Times New Roman" w:eastAsia="Times New Roman" w:hAnsi="Times New Roman"/>
          <w:sz w:val="22"/>
        </w:rPr>
        <w:t>Bên B chỉ thực hiện các vấn đề thuộc lĩnh vực, chuyên ngành được ghi nhận trong Giấy chứng nhận tổ chức giám định và Thẻ giám định viên của người thực hiện.</w:t>
      </w:r>
    </w:p>
    <w:p w14:paraId="47919675" w14:textId="77777777" w:rsidR="009C08C1" w:rsidRPr="009C08C1" w:rsidRDefault="009C08C1" w:rsidP="009C08C1">
      <w:pPr>
        <w:spacing w:after="50" w:line="271" w:lineRule="auto"/>
        <w:ind w:left="312" w:hanging="312"/>
        <w:jc w:val="both"/>
        <w:rPr>
          <w:rFonts w:ascii="Times New Roman" w:eastAsia="Times New Roman" w:hAnsi="Times New Roman"/>
          <w:sz w:val="22"/>
        </w:rPr>
      </w:pPr>
      <w:r w:rsidRPr="009C08C1">
        <w:rPr>
          <w:rFonts w:ascii="Times New Roman" w:eastAsia="Times New Roman" w:hAnsi="Times New Roman"/>
          <w:b/>
          <w:sz w:val="22"/>
        </w:rPr>
        <w:t xml:space="preserve">3. </w:t>
      </w:r>
      <w:r w:rsidRPr="009C08C1">
        <w:rPr>
          <w:rFonts w:ascii="Times New Roman" w:eastAsia="Times New Roman" w:hAnsi="Times New Roman"/>
          <w:sz w:val="22"/>
        </w:rPr>
        <w:t>Việc bổ sung, sửa đổi hoặc làm rõ yêu cầu chỉ có hiệu lực khi được lập thành văn bản. Trường hợp làm thay đổi bản chất đối tượng, bổ sung câu hỏi, thêm đối chứng hoặc mở rộng phạm vi, Hai Bên ký phụ lục hoặc hợp đồng mới và điều chỉnh giá, thời hạn tương ứng.</w:t>
      </w:r>
    </w:p>
    <w:p w14:paraId="3745D0C2" w14:textId="77777777" w:rsidR="009C08C1" w:rsidRPr="009C08C1" w:rsidRDefault="009C08C1" w:rsidP="009C08C1">
      <w:pPr>
        <w:spacing w:after="50" w:line="271" w:lineRule="auto"/>
        <w:ind w:left="312" w:hanging="312"/>
        <w:jc w:val="both"/>
        <w:rPr>
          <w:rFonts w:ascii="Times New Roman" w:eastAsia="Times New Roman" w:hAnsi="Times New Roman"/>
          <w:sz w:val="22"/>
        </w:rPr>
      </w:pPr>
      <w:r w:rsidRPr="009C08C1">
        <w:rPr>
          <w:rFonts w:ascii="Times New Roman" w:eastAsia="Times New Roman" w:hAnsi="Times New Roman"/>
          <w:b/>
          <w:sz w:val="22"/>
        </w:rPr>
        <w:t xml:space="preserve">4. </w:t>
      </w:r>
      <w:r w:rsidRPr="009C08C1">
        <w:rPr>
          <w:rFonts w:ascii="Times New Roman" w:eastAsia="Times New Roman" w:hAnsi="Times New Roman"/>
          <w:sz w:val="22"/>
        </w:rPr>
        <w:t>Bên B có quyền từ chối toàn bộ hoặc một phần yêu cầu nếu hồ sơ không đủ giá trị để kết luận, yêu cầu vượt quá chuyên ngành, có xung đột lợi ích, có dấu hiệu trái pháp luật hoặc thuộc trường hợp phải từ chối theo quy định.</w:t>
      </w:r>
    </w:p>
    <w:p w14:paraId="0C667C8B" w14:textId="77777777" w:rsidR="009C08C1" w:rsidRPr="009C08C1" w:rsidRDefault="009C08C1" w:rsidP="009C08C1">
      <w:pPr>
        <w:keepNext/>
        <w:spacing w:before="120" w:after="40" w:line="240" w:lineRule="auto"/>
        <w:rPr>
          <w:rFonts w:ascii="Times New Roman" w:eastAsia="Times New Roman" w:hAnsi="Times New Roman"/>
          <w:sz w:val="22"/>
        </w:rPr>
      </w:pPr>
      <w:r w:rsidRPr="009C08C1">
        <w:rPr>
          <w:rFonts w:ascii="Times New Roman" w:eastAsia="Times New Roman" w:hAnsi="Times New Roman"/>
          <w:b/>
          <w:color w:val="17365D"/>
          <w:sz w:val="23"/>
        </w:rPr>
        <w:lastRenderedPageBreak/>
        <w:t>Điều 3. Hồ sơ, tài liệu, dữ liệu và mẫu vật</w:t>
      </w:r>
    </w:p>
    <w:p w14:paraId="52C4A0B5" w14:textId="77777777" w:rsidR="009C08C1" w:rsidRPr="009C08C1" w:rsidRDefault="009C08C1" w:rsidP="009C08C1">
      <w:pPr>
        <w:spacing w:after="50" w:line="271" w:lineRule="auto"/>
        <w:ind w:left="312" w:hanging="312"/>
        <w:jc w:val="both"/>
        <w:rPr>
          <w:rFonts w:ascii="Times New Roman" w:eastAsia="Times New Roman" w:hAnsi="Times New Roman"/>
          <w:sz w:val="22"/>
        </w:rPr>
      </w:pPr>
      <w:r w:rsidRPr="009C08C1">
        <w:rPr>
          <w:rFonts w:ascii="Times New Roman" w:eastAsia="Times New Roman" w:hAnsi="Times New Roman"/>
          <w:b/>
          <w:sz w:val="22"/>
        </w:rPr>
        <w:t xml:space="preserve">1. </w:t>
      </w:r>
      <w:r w:rsidRPr="009C08C1">
        <w:rPr>
          <w:rFonts w:ascii="Times New Roman" w:eastAsia="Times New Roman" w:hAnsi="Times New Roman"/>
          <w:sz w:val="22"/>
        </w:rPr>
        <w:t>Bên A giao cho Bên B đầy đủ hồ sơ theo Danh mục kèm theo. Bên A chịu trách nhiệm về nguồn gốc, tính hợp pháp, trung thực, đầy đủ và tính toàn vẹn của hồ sơ đã cung cấp.</w:t>
      </w:r>
    </w:p>
    <w:p w14:paraId="5C563324" w14:textId="77777777" w:rsidR="009C08C1" w:rsidRPr="009C08C1" w:rsidRDefault="009C08C1" w:rsidP="009C08C1">
      <w:pPr>
        <w:spacing w:after="50" w:line="271" w:lineRule="auto"/>
        <w:ind w:left="312" w:hanging="312"/>
        <w:jc w:val="both"/>
        <w:rPr>
          <w:rFonts w:ascii="Times New Roman" w:eastAsia="Times New Roman" w:hAnsi="Times New Roman"/>
          <w:sz w:val="22"/>
        </w:rPr>
      </w:pPr>
      <w:r w:rsidRPr="009C08C1">
        <w:rPr>
          <w:rFonts w:ascii="Times New Roman" w:eastAsia="Times New Roman" w:hAnsi="Times New Roman"/>
          <w:b/>
          <w:sz w:val="22"/>
        </w:rPr>
        <w:t xml:space="preserve">2. </w:t>
      </w:r>
      <w:r w:rsidRPr="009C08C1">
        <w:rPr>
          <w:rFonts w:ascii="Times New Roman" w:eastAsia="Times New Roman" w:hAnsi="Times New Roman"/>
          <w:sz w:val="22"/>
        </w:rPr>
        <w:t>Việc giao, nhận, hoàn trả mẫu vật, tài liệu bản gốc hoặc vật chứng phải được lập thành biên bản, ghi rõ tên, số lượng, tình trạng, mã nhận dạng, niêm phong (nếu có), phương thức bảo quản và người giao, người nhận.</w:t>
      </w:r>
    </w:p>
    <w:p w14:paraId="71F4E1CA" w14:textId="77777777" w:rsidR="009C08C1" w:rsidRPr="009C08C1" w:rsidRDefault="009C08C1" w:rsidP="009C08C1">
      <w:pPr>
        <w:spacing w:after="50" w:line="271" w:lineRule="auto"/>
        <w:ind w:left="312" w:hanging="312"/>
        <w:jc w:val="both"/>
        <w:rPr>
          <w:rFonts w:ascii="Times New Roman" w:eastAsia="Times New Roman" w:hAnsi="Times New Roman"/>
          <w:sz w:val="22"/>
        </w:rPr>
      </w:pPr>
      <w:r w:rsidRPr="009C08C1">
        <w:rPr>
          <w:rFonts w:ascii="Times New Roman" w:eastAsia="Times New Roman" w:hAnsi="Times New Roman"/>
          <w:b/>
          <w:sz w:val="22"/>
        </w:rPr>
        <w:t xml:space="preserve">3. </w:t>
      </w:r>
      <w:r w:rsidRPr="009C08C1">
        <w:rPr>
          <w:rFonts w:ascii="Times New Roman" w:eastAsia="Times New Roman" w:hAnsi="Times New Roman"/>
          <w:sz w:val="22"/>
        </w:rPr>
        <w:t>Bên B có quyền yêu cầu Bên A bổ sung, giải thích hoặc làm rõ hồ sơ. Thời gian chờ bổ sung không tính vào thời hạn giám định.</w:t>
      </w:r>
    </w:p>
    <w:p w14:paraId="5A86E9EF" w14:textId="77777777" w:rsidR="009C08C1" w:rsidRPr="009C08C1" w:rsidRDefault="009C08C1" w:rsidP="009C08C1">
      <w:pPr>
        <w:spacing w:after="50" w:line="271" w:lineRule="auto"/>
        <w:ind w:left="312" w:hanging="312"/>
        <w:jc w:val="both"/>
        <w:rPr>
          <w:rFonts w:ascii="Times New Roman" w:eastAsia="Times New Roman" w:hAnsi="Times New Roman"/>
          <w:sz w:val="22"/>
        </w:rPr>
      </w:pPr>
      <w:r w:rsidRPr="009C08C1">
        <w:rPr>
          <w:rFonts w:ascii="Times New Roman" w:eastAsia="Times New Roman" w:hAnsi="Times New Roman"/>
          <w:b/>
          <w:sz w:val="22"/>
        </w:rPr>
        <w:t xml:space="preserve">4. </w:t>
      </w:r>
      <w:r w:rsidRPr="009C08C1">
        <w:rPr>
          <w:rFonts w:ascii="Times New Roman" w:eastAsia="Times New Roman" w:hAnsi="Times New Roman"/>
          <w:sz w:val="22"/>
        </w:rPr>
        <w:t>Bên B được quyền sao chụp, số hóa, trích xuất dữ liệu và sử dụng hồ sơ trong phạm vi cần thiết để thực hiện Hợp đồng, kiểm soát chất lượng, lưu trữ và đáp ứng yêu cầu hợp pháp của cơ quan có thẩm quyền.</w:t>
      </w:r>
    </w:p>
    <w:p w14:paraId="04C950DE" w14:textId="77777777" w:rsidR="009C08C1" w:rsidRPr="009C08C1" w:rsidRDefault="009C08C1" w:rsidP="009C08C1">
      <w:pPr>
        <w:spacing w:after="50" w:line="271" w:lineRule="auto"/>
        <w:ind w:left="312" w:hanging="312"/>
        <w:jc w:val="both"/>
        <w:rPr>
          <w:rFonts w:ascii="Times New Roman" w:eastAsia="Times New Roman" w:hAnsi="Times New Roman"/>
          <w:sz w:val="22"/>
        </w:rPr>
      </w:pPr>
      <w:r w:rsidRPr="009C08C1">
        <w:rPr>
          <w:rFonts w:ascii="Times New Roman" w:eastAsia="Times New Roman" w:hAnsi="Times New Roman"/>
          <w:b/>
          <w:sz w:val="22"/>
        </w:rPr>
        <w:t xml:space="preserve">5. </w:t>
      </w:r>
      <w:r w:rsidRPr="009C08C1">
        <w:rPr>
          <w:rFonts w:ascii="Times New Roman" w:eastAsia="Times New Roman" w:hAnsi="Times New Roman"/>
          <w:sz w:val="22"/>
        </w:rPr>
        <w:t>Bên B có quyền từ chối nhận mẫu vật có nguy cơ gây hại cho sức khỏe, môi trường; mẫu quá cồng kềnh hoặc vượt quá điều kiện bảo quản. Chi phí đóng gói, vận chuyển, bảo quản đặc biệt và hoàn trả do Bên A chịu, trừ thỏa thuận khác.</w:t>
      </w:r>
    </w:p>
    <w:p w14:paraId="3A2FFC5C" w14:textId="77777777" w:rsidR="009C08C1" w:rsidRPr="009C08C1" w:rsidRDefault="009C08C1" w:rsidP="009C08C1">
      <w:pPr>
        <w:keepNext/>
        <w:spacing w:before="120" w:after="40" w:line="240" w:lineRule="auto"/>
        <w:rPr>
          <w:rFonts w:ascii="Times New Roman" w:eastAsia="Times New Roman" w:hAnsi="Times New Roman"/>
          <w:sz w:val="22"/>
        </w:rPr>
      </w:pPr>
      <w:r w:rsidRPr="009C08C1">
        <w:rPr>
          <w:rFonts w:ascii="Times New Roman" w:eastAsia="Times New Roman" w:hAnsi="Times New Roman"/>
          <w:b/>
          <w:color w:val="17365D"/>
          <w:sz w:val="23"/>
        </w:rPr>
        <w:t>Điều 4. Phương thức thực hiện và sản phẩm giám định</w:t>
      </w:r>
    </w:p>
    <w:p w14:paraId="5DF13999" w14:textId="77777777" w:rsidR="009C08C1" w:rsidRPr="009C08C1" w:rsidRDefault="009C08C1" w:rsidP="009C08C1">
      <w:pPr>
        <w:spacing w:after="50" w:line="271" w:lineRule="auto"/>
        <w:ind w:left="312" w:hanging="312"/>
        <w:jc w:val="both"/>
        <w:rPr>
          <w:rFonts w:ascii="Times New Roman" w:eastAsia="Times New Roman" w:hAnsi="Times New Roman"/>
          <w:sz w:val="22"/>
        </w:rPr>
      </w:pPr>
      <w:r w:rsidRPr="009C08C1">
        <w:rPr>
          <w:rFonts w:ascii="Times New Roman" w:eastAsia="Times New Roman" w:hAnsi="Times New Roman"/>
          <w:b/>
          <w:sz w:val="22"/>
        </w:rPr>
        <w:t xml:space="preserve">1. </w:t>
      </w:r>
      <w:r w:rsidRPr="009C08C1">
        <w:rPr>
          <w:rFonts w:ascii="Times New Roman" w:eastAsia="Times New Roman" w:hAnsi="Times New Roman"/>
          <w:sz w:val="22"/>
        </w:rPr>
        <w:t>Bên B phân công giám định viên phù hợp; có thể sử dụng trợ lý, chuyên gia, phòng thử nghiệm hoặc thành lập Hội đồng tư vấn khi cần thiết, với điều kiện bảo đảm độc lập, bảo mật và trách nhiệm chuyên môn theo pháp luật.</w:t>
      </w:r>
    </w:p>
    <w:p w14:paraId="0A3B9D2B" w14:textId="77777777" w:rsidR="009C08C1" w:rsidRPr="009C08C1" w:rsidRDefault="009C08C1" w:rsidP="009C08C1">
      <w:pPr>
        <w:spacing w:after="50" w:line="271" w:lineRule="auto"/>
        <w:ind w:left="312" w:hanging="312"/>
        <w:jc w:val="both"/>
        <w:rPr>
          <w:rFonts w:ascii="Times New Roman" w:eastAsia="Times New Roman" w:hAnsi="Times New Roman"/>
          <w:sz w:val="22"/>
        </w:rPr>
      </w:pPr>
      <w:r w:rsidRPr="009C08C1">
        <w:rPr>
          <w:rFonts w:ascii="Times New Roman" w:eastAsia="Times New Roman" w:hAnsi="Times New Roman"/>
          <w:b/>
          <w:sz w:val="22"/>
        </w:rPr>
        <w:t xml:space="preserve">2. </w:t>
      </w:r>
      <w:r w:rsidRPr="009C08C1">
        <w:rPr>
          <w:rFonts w:ascii="Times New Roman" w:eastAsia="Times New Roman" w:hAnsi="Times New Roman"/>
          <w:sz w:val="22"/>
        </w:rPr>
        <w:t>Giám định viên trực tiếp đánh giá hồ sơ, lựa chọn phương pháp, lập và ký kết luận; người đại diện theo pháp luật của Bên B cùng ký, đóng dấu theo quy định.</w:t>
      </w:r>
    </w:p>
    <w:p w14:paraId="2C093464" w14:textId="77777777" w:rsidR="009C08C1" w:rsidRPr="009C08C1" w:rsidRDefault="009C08C1" w:rsidP="009C08C1">
      <w:pPr>
        <w:spacing w:after="50" w:line="271" w:lineRule="auto"/>
        <w:ind w:left="312" w:hanging="312"/>
        <w:jc w:val="both"/>
        <w:rPr>
          <w:rFonts w:ascii="Times New Roman" w:eastAsia="Times New Roman" w:hAnsi="Times New Roman"/>
          <w:sz w:val="22"/>
        </w:rPr>
      </w:pPr>
      <w:r w:rsidRPr="009C08C1">
        <w:rPr>
          <w:rFonts w:ascii="Times New Roman" w:eastAsia="Times New Roman" w:hAnsi="Times New Roman"/>
          <w:b/>
          <w:sz w:val="22"/>
        </w:rPr>
        <w:t xml:space="preserve">3. </w:t>
      </w:r>
      <w:r w:rsidRPr="009C08C1">
        <w:rPr>
          <w:rFonts w:ascii="Times New Roman" w:eastAsia="Times New Roman" w:hAnsi="Times New Roman"/>
          <w:sz w:val="22"/>
        </w:rPr>
        <w:t>Sản phẩm bàn giao gồm:</w:t>
      </w:r>
    </w:p>
    <w:p w14:paraId="782BBBE3" w14:textId="77777777" w:rsidR="009C08C1" w:rsidRPr="009C08C1" w:rsidRDefault="009C08C1" w:rsidP="009C08C1">
      <w:pPr>
        <w:spacing w:after="40" w:line="269" w:lineRule="auto"/>
        <w:ind w:left="822" w:hanging="255"/>
        <w:jc w:val="both"/>
        <w:rPr>
          <w:rFonts w:ascii="Times New Roman" w:eastAsia="Times New Roman" w:hAnsi="Times New Roman"/>
          <w:sz w:val="22"/>
        </w:rPr>
      </w:pPr>
      <w:r w:rsidRPr="009C08C1">
        <w:rPr>
          <w:rFonts w:ascii="Times New Roman" w:eastAsia="Times New Roman" w:hAnsi="Times New Roman"/>
          <w:sz w:val="22"/>
        </w:rPr>
        <w:t>- 01 bản gốc Kết luận giám định bằng tiếng Việt;</w:t>
      </w:r>
    </w:p>
    <w:p w14:paraId="40D3F252" w14:textId="77777777" w:rsidR="009C08C1" w:rsidRPr="009C08C1" w:rsidRDefault="009C08C1" w:rsidP="009C08C1">
      <w:pPr>
        <w:spacing w:after="40" w:line="269" w:lineRule="auto"/>
        <w:ind w:left="567" w:hanging="255"/>
        <w:jc w:val="both"/>
        <w:rPr>
          <w:rFonts w:ascii="Times New Roman" w:eastAsia="Times New Roman" w:hAnsi="Times New Roman"/>
          <w:sz w:val="22"/>
        </w:rPr>
      </w:pPr>
      <w:r w:rsidRPr="009C08C1">
        <w:rPr>
          <w:rFonts w:ascii="Times New Roman" w:eastAsia="Times New Roman" w:hAnsi="Times New Roman"/>
          <w:sz w:val="22"/>
        </w:rPr>
        <w:t>- 01 bản điện tử định dạng PDF;</w:t>
      </w:r>
    </w:p>
    <w:p w14:paraId="1E03FB33" w14:textId="77777777" w:rsidR="009C08C1" w:rsidRPr="009C08C1" w:rsidRDefault="009C08C1" w:rsidP="009C08C1">
      <w:pPr>
        <w:spacing w:after="40" w:line="269" w:lineRule="auto"/>
        <w:ind w:left="567" w:hanging="255"/>
        <w:jc w:val="both"/>
        <w:rPr>
          <w:rFonts w:ascii="Times New Roman" w:eastAsia="Times New Roman" w:hAnsi="Times New Roman"/>
          <w:sz w:val="22"/>
        </w:rPr>
      </w:pPr>
      <w:r w:rsidRPr="009C08C1">
        <w:rPr>
          <w:rFonts w:ascii="Times New Roman" w:eastAsia="Times New Roman" w:hAnsi="Times New Roman"/>
          <w:sz w:val="22"/>
        </w:rPr>
        <w:t>- Báo cáo tra cứu, bảng đối chiếu, phụ lục hình ảnh hoặc tài liệu khác nếu được ghi trong Báo giá/Phụ lục công việc.</w:t>
      </w:r>
    </w:p>
    <w:p w14:paraId="19C88AFA" w14:textId="77777777" w:rsidR="009C08C1" w:rsidRPr="009C08C1" w:rsidRDefault="009C08C1" w:rsidP="009C08C1">
      <w:pPr>
        <w:spacing w:after="50" w:line="271" w:lineRule="auto"/>
        <w:ind w:left="312" w:hanging="312"/>
        <w:jc w:val="both"/>
        <w:rPr>
          <w:rFonts w:ascii="Times New Roman" w:eastAsia="Times New Roman" w:hAnsi="Times New Roman"/>
          <w:sz w:val="22"/>
        </w:rPr>
      </w:pPr>
      <w:r w:rsidRPr="009C08C1">
        <w:rPr>
          <w:rFonts w:ascii="Times New Roman" w:eastAsia="Times New Roman" w:hAnsi="Times New Roman"/>
          <w:b/>
          <w:sz w:val="22"/>
        </w:rPr>
        <w:t xml:space="preserve">4. </w:t>
      </w:r>
      <w:r w:rsidRPr="009C08C1">
        <w:rPr>
          <w:rFonts w:ascii="Times New Roman" w:eastAsia="Times New Roman" w:hAnsi="Times New Roman"/>
          <w:sz w:val="22"/>
        </w:rPr>
        <w:t>Các trao đổi sơ bộ, dự thảo, báo cáo tra cứu hoặc ý kiến tư vấn không có chữ ký, đóng dấu theo quy định không phải là kết luận giám định và không được sử dụng thay cho kết luận giám định.</w:t>
      </w:r>
    </w:p>
    <w:p w14:paraId="3D885C2E" w14:textId="77777777" w:rsidR="009C08C1" w:rsidRPr="009C08C1" w:rsidRDefault="009C08C1" w:rsidP="009C08C1">
      <w:pPr>
        <w:keepNext/>
        <w:spacing w:before="120" w:after="40" w:line="240" w:lineRule="auto"/>
        <w:rPr>
          <w:rFonts w:ascii="Times New Roman" w:eastAsia="Times New Roman" w:hAnsi="Times New Roman"/>
          <w:sz w:val="22"/>
        </w:rPr>
      </w:pPr>
      <w:r w:rsidRPr="009C08C1">
        <w:rPr>
          <w:rFonts w:ascii="Times New Roman" w:eastAsia="Times New Roman" w:hAnsi="Times New Roman"/>
          <w:b/>
          <w:color w:val="17365D"/>
          <w:sz w:val="23"/>
        </w:rPr>
        <w:t>Điều 5. Giá dịch vụ, thuế và phương thức thanh toán</w:t>
      </w:r>
    </w:p>
    <w:p w14:paraId="334535DD" w14:textId="411BC198" w:rsidR="009C08C1" w:rsidRPr="009C08C1" w:rsidRDefault="009C08C1" w:rsidP="009C08C1">
      <w:pPr>
        <w:spacing w:after="50" w:line="271" w:lineRule="auto"/>
        <w:ind w:left="312" w:hanging="312"/>
        <w:jc w:val="both"/>
        <w:rPr>
          <w:rFonts w:ascii="Times New Roman" w:eastAsia="Times New Roman" w:hAnsi="Times New Roman"/>
          <w:sz w:val="22"/>
        </w:rPr>
      </w:pPr>
      <w:r w:rsidRPr="009C08C1">
        <w:rPr>
          <w:rFonts w:ascii="Times New Roman" w:eastAsia="Times New Roman" w:hAnsi="Times New Roman"/>
          <w:b/>
          <w:sz w:val="22"/>
        </w:rPr>
        <w:t xml:space="preserve">1. </w:t>
      </w:r>
      <w:r w:rsidRPr="009C08C1">
        <w:rPr>
          <w:rFonts w:ascii="Times New Roman" w:eastAsia="Times New Roman" w:hAnsi="Times New Roman"/>
          <w:sz w:val="22"/>
        </w:rPr>
        <w:t xml:space="preserve">Giá dịch vụ được xác định </w:t>
      </w:r>
      <w:r w:rsidRPr="00247B3F">
        <w:rPr>
          <w:rFonts w:ascii="Times New Roman" w:eastAsia="Times New Roman" w:hAnsi="Times New Roman"/>
          <w:sz w:val="22"/>
          <w:highlight w:val="yellow"/>
        </w:rPr>
        <w:t xml:space="preserve">theo </w:t>
      </w:r>
      <w:r w:rsidR="003C08C6" w:rsidRPr="00247B3F">
        <w:rPr>
          <w:rFonts w:ascii="Times New Roman" w:eastAsia="Times New Roman" w:hAnsi="Times New Roman"/>
          <w:sz w:val="22"/>
          <w:highlight w:val="yellow"/>
        </w:rPr>
        <w:t>Biểu</w:t>
      </w:r>
      <w:r w:rsidRPr="00247B3F">
        <w:rPr>
          <w:rFonts w:ascii="Times New Roman" w:eastAsia="Times New Roman" w:hAnsi="Times New Roman"/>
          <w:sz w:val="22"/>
          <w:highlight w:val="yellow"/>
        </w:rPr>
        <w:t xml:space="preserve"> giá </w:t>
      </w:r>
      <w:r w:rsidR="00247B3F" w:rsidRPr="00247B3F">
        <w:rPr>
          <w:rFonts w:ascii="Times New Roman" w:eastAsia="Times New Roman" w:hAnsi="Times New Roman"/>
          <w:sz w:val="22"/>
          <w:highlight w:val="yellow"/>
        </w:rPr>
        <w:t xml:space="preserve">đăng trên Web </w:t>
      </w:r>
      <w:hyperlink r:id="rId6" w:history="1">
        <w:r w:rsidR="00247B3F" w:rsidRPr="00247B3F">
          <w:rPr>
            <w:rStyle w:val="Hyperlink"/>
            <w:rFonts w:ascii="Times New Roman" w:eastAsia="Times New Roman" w:hAnsi="Times New Roman"/>
            <w:sz w:val="22"/>
            <w:highlight w:val="yellow"/>
          </w:rPr>
          <w:t>http://quangminhipe.com.vn</w:t>
        </w:r>
      </w:hyperlink>
      <w:r w:rsidR="00247B3F">
        <w:rPr>
          <w:rFonts w:ascii="Times New Roman" w:eastAsia="Times New Roman" w:hAnsi="Times New Roman"/>
          <w:sz w:val="22"/>
        </w:rPr>
        <w:t xml:space="preserve"> </w:t>
      </w:r>
      <w:r w:rsidRPr="009C08C1">
        <w:rPr>
          <w:rFonts w:ascii="Times New Roman" w:eastAsia="Times New Roman" w:hAnsi="Times New Roman"/>
          <w:sz w:val="22"/>
        </w:rPr>
        <w:t>và khối lượng công việc thực tế, trên cơ sở thỏa thuận của Hai Bên.</w:t>
      </w:r>
    </w:p>
    <w:p w14:paraId="5E1527C7" w14:textId="0AD99CD5" w:rsidR="009F7FE4" w:rsidRDefault="009C08C1" w:rsidP="009C08C1">
      <w:pPr>
        <w:spacing w:after="50" w:line="271" w:lineRule="auto"/>
        <w:ind w:left="312" w:hanging="312"/>
        <w:jc w:val="both"/>
        <w:rPr>
          <w:rFonts w:ascii="Times New Roman" w:eastAsia="Times New Roman" w:hAnsi="Times New Roman"/>
          <w:sz w:val="22"/>
        </w:rPr>
      </w:pPr>
      <w:r w:rsidRPr="009C08C1">
        <w:rPr>
          <w:rFonts w:ascii="Times New Roman" w:eastAsia="Times New Roman" w:hAnsi="Times New Roman"/>
          <w:b/>
          <w:sz w:val="22"/>
        </w:rPr>
        <w:t xml:space="preserve">2. </w:t>
      </w:r>
      <w:r w:rsidRPr="009C08C1">
        <w:rPr>
          <w:rFonts w:ascii="Times New Roman" w:eastAsia="Times New Roman" w:hAnsi="Times New Roman"/>
          <w:sz w:val="22"/>
        </w:rPr>
        <w:t xml:space="preserve">Tổng giá trị tạm tính: </w:t>
      </w:r>
      <w:r w:rsidR="00E550BA" w:rsidRPr="00E550BA">
        <w:rPr>
          <w:rFonts w:ascii="Times New Roman" w:eastAsia="Times New Roman" w:hAnsi="Times New Roman"/>
          <w:sz w:val="22"/>
          <w:highlight w:val="yellow"/>
        </w:rPr>
        <w:t>.................................................</w:t>
      </w:r>
      <w:r w:rsidRPr="009C08C1">
        <w:rPr>
          <w:rFonts w:ascii="Times New Roman" w:eastAsia="Times New Roman" w:hAnsi="Times New Roman"/>
          <w:sz w:val="22"/>
        </w:rPr>
        <w:t xml:space="preserve"> đồng </w:t>
      </w:r>
    </w:p>
    <w:p w14:paraId="0130415F" w14:textId="2D478281" w:rsidR="009C08C1" w:rsidRPr="009C08C1" w:rsidRDefault="009C08C1" w:rsidP="009C08C1">
      <w:pPr>
        <w:spacing w:after="50" w:line="271" w:lineRule="auto"/>
        <w:ind w:left="312" w:hanging="312"/>
        <w:jc w:val="both"/>
        <w:rPr>
          <w:rFonts w:ascii="Times New Roman" w:eastAsia="Times New Roman" w:hAnsi="Times New Roman"/>
          <w:sz w:val="22"/>
        </w:rPr>
      </w:pPr>
      <w:r w:rsidRPr="009C08C1">
        <w:rPr>
          <w:rFonts w:ascii="Times New Roman" w:eastAsia="Times New Roman" w:hAnsi="Times New Roman"/>
          <w:sz w:val="22"/>
        </w:rPr>
        <w:t xml:space="preserve">(bằng chữ: </w:t>
      </w:r>
      <w:r w:rsidR="003C08C6">
        <w:rPr>
          <w:rFonts w:ascii="Times New Roman" w:eastAsia="Times New Roman" w:hAnsi="Times New Roman"/>
          <w:sz w:val="22"/>
        </w:rPr>
        <w:t>Tám triệu sáu trăm bốn mươi ngàn đồng chẵn</w:t>
      </w:r>
      <w:r w:rsidRPr="009C08C1">
        <w:rPr>
          <w:rFonts w:ascii="Times New Roman" w:eastAsia="Times New Roman" w:hAnsi="Times New Roman"/>
          <w:sz w:val="22"/>
        </w:rPr>
        <w:t>).</w:t>
      </w:r>
    </w:p>
    <w:p w14:paraId="33488412" w14:textId="15DF30D8" w:rsidR="009C08C1" w:rsidRPr="009C08C1" w:rsidRDefault="009C08C1" w:rsidP="009C08C1">
      <w:pPr>
        <w:spacing w:after="50" w:line="271" w:lineRule="auto"/>
        <w:ind w:left="312" w:hanging="312"/>
        <w:jc w:val="both"/>
        <w:rPr>
          <w:rFonts w:ascii="Times New Roman" w:eastAsia="Times New Roman" w:hAnsi="Times New Roman"/>
          <w:sz w:val="22"/>
        </w:rPr>
      </w:pPr>
      <w:r w:rsidRPr="009C08C1">
        <w:rPr>
          <w:rFonts w:ascii="Times New Roman" w:eastAsia="Times New Roman" w:hAnsi="Times New Roman"/>
          <w:b/>
          <w:sz w:val="22"/>
        </w:rPr>
        <w:t xml:space="preserve">3. </w:t>
      </w:r>
      <w:r w:rsidRPr="009C08C1">
        <w:rPr>
          <w:rFonts w:ascii="Times New Roman" w:eastAsia="Times New Roman" w:hAnsi="Times New Roman"/>
          <w:sz w:val="22"/>
        </w:rPr>
        <w:t xml:space="preserve">Mức giá nêu trên: </w:t>
      </w:r>
      <w:r w:rsidR="003C08C6" w:rsidRPr="00247B3F">
        <w:rPr>
          <w:rFonts w:ascii="Segoe UI Symbol" w:hAnsi="Segoe UI Symbol" w:cs="Segoe UI Symbol"/>
          <w:sz w:val="15"/>
          <w:szCs w:val="15"/>
          <w:highlight w:val="yellow"/>
        </w:rPr>
        <w:t>☒</w:t>
      </w:r>
      <w:r w:rsidRPr="00247B3F">
        <w:rPr>
          <w:rFonts w:ascii="Times New Roman" w:eastAsia="Times New Roman" w:hAnsi="Times New Roman"/>
          <w:sz w:val="22"/>
          <w:highlight w:val="yellow"/>
        </w:rPr>
        <w:t xml:space="preserve"> đã bao gồm</w:t>
      </w:r>
      <w:r w:rsidRPr="009C08C1">
        <w:rPr>
          <w:rFonts w:ascii="Times New Roman" w:eastAsia="Times New Roman" w:hAnsi="Times New Roman"/>
          <w:sz w:val="22"/>
        </w:rPr>
        <w:t xml:space="preserve">  □ chưa bao gồm </w:t>
      </w:r>
      <w:r w:rsidRPr="00247B3F">
        <w:rPr>
          <w:rFonts w:ascii="Times New Roman" w:eastAsia="Times New Roman" w:hAnsi="Times New Roman"/>
          <w:sz w:val="22"/>
          <w:highlight w:val="yellow"/>
        </w:rPr>
        <w:t>thuế giá trị gia tăng</w:t>
      </w:r>
      <w:r w:rsidR="003C08C6" w:rsidRPr="00247B3F">
        <w:rPr>
          <w:rFonts w:ascii="Times New Roman" w:eastAsia="Times New Roman" w:hAnsi="Times New Roman"/>
          <w:sz w:val="22"/>
          <w:highlight w:val="yellow"/>
        </w:rPr>
        <w:t xml:space="preserve"> 8%</w:t>
      </w:r>
      <w:r w:rsidRPr="009C08C1">
        <w:rPr>
          <w:rFonts w:ascii="Times New Roman" w:eastAsia="Times New Roman" w:hAnsi="Times New Roman"/>
          <w:sz w:val="22"/>
        </w:rPr>
        <w:t>. Hóa đơn được lập theo quy định pháp luật.</w:t>
      </w:r>
    </w:p>
    <w:p w14:paraId="7FFF86F8" w14:textId="0779CB4B" w:rsidR="009C08C1" w:rsidRPr="009C08C1" w:rsidRDefault="009C08C1" w:rsidP="009C08C1">
      <w:pPr>
        <w:spacing w:after="50" w:line="271" w:lineRule="auto"/>
        <w:ind w:left="312" w:hanging="312"/>
        <w:jc w:val="both"/>
        <w:rPr>
          <w:rFonts w:ascii="Times New Roman" w:eastAsia="Times New Roman" w:hAnsi="Times New Roman"/>
          <w:sz w:val="22"/>
        </w:rPr>
      </w:pPr>
      <w:r w:rsidRPr="009C08C1">
        <w:rPr>
          <w:rFonts w:ascii="Times New Roman" w:eastAsia="Times New Roman" w:hAnsi="Times New Roman"/>
          <w:b/>
          <w:sz w:val="22"/>
        </w:rPr>
        <w:t xml:space="preserve">4. </w:t>
      </w:r>
      <w:r w:rsidRPr="009C08C1">
        <w:rPr>
          <w:rFonts w:ascii="Times New Roman" w:eastAsia="Times New Roman" w:hAnsi="Times New Roman"/>
          <w:sz w:val="22"/>
        </w:rPr>
        <w:t xml:space="preserve">Bên A </w:t>
      </w:r>
      <w:r w:rsidRPr="00247B3F">
        <w:rPr>
          <w:rFonts w:ascii="Times New Roman" w:eastAsia="Times New Roman" w:hAnsi="Times New Roman"/>
          <w:sz w:val="22"/>
          <w:highlight w:val="yellow"/>
        </w:rPr>
        <w:t>tạm ứng</w:t>
      </w:r>
      <w:r w:rsidRPr="009C08C1">
        <w:rPr>
          <w:rFonts w:ascii="Times New Roman" w:eastAsia="Times New Roman" w:hAnsi="Times New Roman"/>
          <w:sz w:val="22"/>
        </w:rPr>
        <w:t xml:space="preserve"> </w:t>
      </w:r>
      <w:r w:rsidR="003C08C6" w:rsidRPr="00247B3F">
        <w:rPr>
          <w:rFonts w:ascii="Times New Roman" w:eastAsia="Times New Roman" w:hAnsi="Times New Roman"/>
          <w:sz w:val="22"/>
          <w:highlight w:val="yellow"/>
        </w:rPr>
        <w:t>100</w:t>
      </w:r>
      <w:r w:rsidRPr="00247B3F">
        <w:rPr>
          <w:rFonts w:ascii="Times New Roman" w:eastAsia="Times New Roman" w:hAnsi="Times New Roman"/>
          <w:sz w:val="22"/>
          <w:highlight w:val="yellow"/>
        </w:rPr>
        <w:t xml:space="preserve">% tương </w:t>
      </w:r>
      <w:r w:rsidRPr="00E550BA">
        <w:rPr>
          <w:rFonts w:ascii="Times New Roman" w:eastAsia="Times New Roman" w:hAnsi="Times New Roman"/>
          <w:sz w:val="22"/>
          <w:highlight w:val="yellow"/>
        </w:rPr>
        <w:t xml:space="preserve">đương </w:t>
      </w:r>
      <w:r w:rsidR="00E550BA" w:rsidRPr="00E550BA">
        <w:rPr>
          <w:rFonts w:ascii="Times New Roman" w:eastAsia="Times New Roman" w:hAnsi="Times New Roman"/>
          <w:sz w:val="22"/>
          <w:highlight w:val="yellow"/>
        </w:rPr>
        <w:t>...................................</w:t>
      </w:r>
      <w:r w:rsidR="003C08C6" w:rsidRPr="009C08C1">
        <w:rPr>
          <w:rFonts w:ascii="Times New Roman" w:eastAsia="Times New Roman" w:hAnsi="Times New Roman"/>
          <w:sz w:val="22"/>
        </w:rPr>
        <w:t xml:space="preserve"> </w:t>
      </w:r>
      <w:r w:rsidRPr="009C08C1">
        <w:rPr>
          <w:rFonts w:ascii="Times New Roman" w:eastAsia="Times New Roman" w:hAnsi="Times New Roman"/>
          <w:sz w:val="22"/>
        </w:rPr>
        <w:t xml:space="preserve"> đồng trong thời hạn </w:t>
      </w:r>
      <w:r w:rsidR="003C08C6" w:rsidRPr="00247B3F">
        <w:rPr>
          <w:rFonts w:ascii="Times New Roman" w:eastAsia="Times New Roman" w:hAnsi="Times New Roman"/>
          <w:sz w:val="22"/>
          <w:highlight w:val="yellow"/>
        </w:rPr>
        <w:t>01</w:t>
      </w:r>
      <w:r w:rsidRPr="00247B3F">
        <w:rPr>
          <w:rFonts w:ascii="Times New Roman" w:eastAsia="Times New Roman" w:hAnsi="Times New Roman"/>
          <w:sz w:val="22"/>
          <w:highlight w:val="yellow"/>
        </w:rPr>
        <w:t xml:space="preserve"> ngày làm việc</w:t>
      </w:r>
      <w:r w:rsidRPr="009C08C1">
        <w:rPr>
          <w:rFonts w:ascii="Times New Roman" w:eastAsia="Times New Roman" w:hAnsi="Times New Roman"/>
          <w:sz w:val="22"/>
        </w:rPr>
        <w:t xml:space="preserve"> kể từ ngày ký Hợp đồng. Phần còn lại và chi phí phát sinh được thanh toán trong thời hạn </w:t>
      </w:r>
      <w:r w:rsidR="003C08C6" w:rsidRPr="00247B3F">
        <w:rPr>
          <w:rFonts w:ascii="Times New Roman" w:eastAsia="Times New Roman" w:hAnsi="Times New Roman"/>
          <w:sz w:val="22"/>
          <w:highlight w:val="yellow"/>
        </w:rPr>
        <w:t>01</w:t>
      </w:r>
      <w:r w:rsidRPr="00247B3F">
        <w:rPr>
          <w:rFonts w:ascii="Times New Roman" w:eastAsia="Times New Roman" w:hAnsi="Times New Roman"/>
          <w:sz w:val="22"/>
          <w:highlight w:val="yellow"/>
        </w:rPr>
        <w:t xml:space="preserve"> ngày làm việc</w:t>
      </w:r>
      <w:r w:rsidRPr="009C08C1">
        <w:rPr>
          <w:rFonts w:ascii="Times New Roman" w:eastAsia="Times New Roman" w:hAnsi="Times New Roman"/>
          <w:sz w:val="22"/>
        </w:rPr>
        <w:t xml:space="preserve"> kể từ khi Bên B thông báo hoàn thành, nhưng không muộn hơn thời điểm bàn giao sản phẩm, trừ thỏa thuận khác.</w:t>
      </w:r>
    </w:p>
    <w:p w14:paraId="08E9DB09" w14:textId="77777777" w:rsidR="009C08C1" w:rsidRPr="009C08C1" w:rsidRDefault="009C08C1" w:rsidP="009C08C1">
      <w:pPr>
        <w:spacing w:after="50" w:line="271" w:lineRule="auto"/>
        <w:ind w:left="312" w:hanging="312"/>
        <w:jc w:val="both"/>
        <w:rPr>
          <w:rFonts w:ascii="Times New Roman" w:eastAsia="Times New Roman" w:hAnsi="Times New Roman"/>
          <w:sz w:val="22"/>
        </w:rPr>
      </w:pPr>
      <w:r w:rsidRPr="009C08C1">
        <w:rPr>
          <w:rFonts w:ascii="Times New Roman" w:eastAsia="Times New Roman" w:hAnsi="Times New Roman"/>
          <w:b/>
          <w:sz w:val="22"/>
        </w:rPr>
        <w:lastRenderedPageBreak/>
        <w:t xml:space="preserve">5. </w:t>
      </w:r>
      <w:r w:rsidRPr="009C08C1">
        <w:rPr>
          <w:rFonts w:ascii="Times New Roman" w:eastAsia="Times New Roman" w:hAnsi="Times New Roman"/>
          <w:sz w:val="22"/>
        </w:rPr>
        <w:t>Chi phí khảo sát, điều tra thị trường, mua mẫu, thử nghiệm, kiểm nghiệm, dịch thuật, thuê chuyên gia, cơ sở dữ liệu có thu phí, công tác phí hoặc chi phí bên thứ ba chỉ phát sinh sau khi được Bên A chấp thuận bằng văn bản.</w:t>
      </w:r>
    </w:p>
    <w:p w14:paraId="0E84989A" w14:textId="77777777" w:rsidR="009C08C1" w:rsidRPr="009C08C1" w:rsidRDefault="009C08C1" w:rsidP="009C08C1">
      <w:pPr>
        <w:spacing w:after="50" w:line="271" w:lineRule="auto"/>
        <w:ind w:left="312" w:hanging="312"/>
        <w:jc w:val="both"/>
        <w:rPr>
          <w:rFonts w:ascii="Times New Roman" w:eastAsia="Times New Roman" w:hAnsi="Times New Roman"/>
          <w:sz w:val="22"/>
        </w:rPr>
      </w:pPr>
      <w:r w:rsidRPr="009C08C1">
        <w:rPr>
          <w:rFonts w:ascii="Times New Roman" w:eastAsia="Times New Roman" w:hAnsi="Times New Roman"/>
          <w:b/>
          <w:sz w:val="22"/>
        </w:rPr>
        <w:t xml:space="preserve">6. </w:t>
      </w:r>
      <w:r w:rsidRPr="009C08C1">
        <w:rPr>
          <w:rFonts w:ascii="Times New Roman" w:eastAsia="Times New Roman" w:hAnsi="Times New Roman"/>
          <w:sz w:val="22"/>
        </w:rPr>
        <w:t>Bên B có quyền tạm ngừng thực hiện hoặc tạm hoãn bàn giao sản phẩm nếu Bên A không thanh toán đúng hạn. Khoản chậm thanh toán được xử lý theo thỏa thuận và quy định pháp luật.</w:t>
      </w:r>
    </w:p>
    <w:p w14:paraId="0FDF057E" w14:textId="77777777" w:rsidR="009C08C1" w:rsidRPr="009C08C1" w:rsidRDefault="009C08C1" w:rsidP="009C08C1">
      <w:pPr>
        <w:keepNext/>
        <w:spacing w:before="120" w:after="40" w:line="240" w:lineRule="auto"/>
        <w:rPr>
          <w:rFonts w:ascii="Times New Roman" w:eastAsia="Times New Roman" w:hAnsi="Times New Roman"/>
          <w:sz w:val="22"/>
        </w:rPr>
      </w:pPr>
      <w:r w:rsidRPr="009C08C1">
        <w:rPr>
          <w:rFonts w:ascii="Times New Roman" w:eastAsia="Times New Roman" w:hAnsi="Times New Roman"/>
          <w:b/>
          <w:color w:val="17365D"/>
          <w:sz w:val="23"/>
        </w:rPr>
        <w:t>Điều 6. Thời hạn thực hiện</w:t>
      </w:r>
    </w:p>
    <w:p w14:paraId="79E2796D" w14:textId="0AE8B89E" w:rsidR="009C08C1" w:rsidRPr="009C08C1" w:rsidRDefault="009C08C1" w:rsidP="009C08C1">
      <w:pPr>
        <w:spacing w:after="50" w:line="271" w:lineRule="auto"/>
        <w:ind w:left="312" w:hanging="312"/>
        <w:jc w:val="both"/>
        <w:rPr>
          <w:rFonts w:ascii="Times New Roman" w:eastAsia="Times New Roman" w:hAnsi="Times New Roman"/>
          <w:sz w:val="22"/>
        </w:rPr>
      </w:pPr>
      <w:r w:rsidRPr="009C08C1">
        <w:rPr>
          <w:rFonts w:ascii="Times New Roman" w:eastAsia="Times New Roman" w:hAnsi="Times New Roman"/>
          <w:b/>
          <w:sz w:val="22"/>
        </w:rPr>
        <w:t xml:space="preserve">1. </w:t>
      </w:r>
      <w:r w:rsidRPr="009C08C1">
        <w:rPr>
          <w:rFonts w:ascii="Times New Roman" w:eastAsia="Times New Roman" w:hAnsi="Times New Roman"/>
          <w:sz w:val="22"/>
        </w:rPr>
        <w:t xml:space="preserve">Thời hạn giám định là </w:t>
      </w:r>
      <w:r w:rsidR="003C08C6">
        <w:rPr>
          <w:rFonts w:ascii="Times New Roman" w:eastAsia="Times New Roman" w:hAnsi="Times New Roman"/>
          <w:sz w:val="22"/>
        </w:rPr>
        <w:t>03</w:t>
      </w:r>
      <w:r w:rsidRPr="009C08C1">
        <w:rPr>
          <w:rFonts w:ascii="Times New Roman" w:eastAsia="Times New Roman" w:hAnsi="Times New Roman"/>
          <w:sz w:val="22"/>
        </w:rPr>
        <w:t xml:space="preserve"> ngày làm việc, tính từ ngày Bên B đồng thời nhận đủ hồ sơ hợp lệ và khoản tạm ứng theo Điều 5.</w:t>
      </w:r>
    </w:p>
    <w:p w14:paraId="005955D2" w14:textId="77777777" w:rsidR="009C08C1" w:rsidRPr="009C08C1" w:rsidRDefault="009C08C1" w:rsidP="009C08C1">
      <w:pPr>
        <w:spacing w:after="50" w:line="271" w:lineRule="auto"/>
        <w:ind w:left="312" w:hanging="312"/>
        <w:jc w:val="both"/>
        <w:rPr>
          <w:rFonts w:ascii="Times New Roman" w:eastAsia="Times New Roman" w:hAnsi="Times New Roman"/>
          <w:sz w:val="22"/>
        </w:rPr>
      </w:pPr>
      <w:r w:rsidRPr="009C08C1">
        <w:rPr>
          <w:rFonts w:ascii="Times New Roman" w:eastAsia="Times New Roman" w:hAnsi="Times New Roman"/>
          <w:b/>
          <w:sz w:val="22"/>
        </w:rPr>
        <w:t xml:space="preserve">2. </w:t>
      </w:r>
      <w:r w:rsidRPr="009C08C1">
        <w:rPr>
          <w:rFonts w:ascii="Times New Roman" w:eastAsia="Times New Roman" w:hAnsi="Times New Roman"/>
          <w:sz w:val="22"/>
        </w:rPr>
        <w:t>Thời hạn không bao gồm thời gian Bên A bổ sung, sửa đổi, làm rõ hồ sơ; thời gian chờ kết quả thử nghiệm, tài liệu từ cơ quan hoặc bên thứ ba; thời gian xử lý sự kiện bất khả kháng.</w:t>
      </w:r>
    </w:p>
    <w:p w14:paraId="7E3DF948" w14:textId="77777777" w:rsidR="009C08C1" w:rsidRPr="009C08C1" w:rsidRDefault="009C08C1" w:rsidP="009C08C1">
      <w:pPr>
        <w:spacing w:after="50" w:line="271" w:lineRule="auto"/>
        <w:ind w:left="312" w:hanging="312"/>
        <w:jc w:val="both"/>
        <w:rPr>
          <w:rFonts w:ascii="Times New Roman" w:eastAsia="Times New Roman" w:hAnsi="Times New Roman"/>
          <w:sz w:val="22"/>
        </w:rPr>
      </w:pPr>
      <w:r w:rsidRPr="009C08C1">
        <w:rPr>
          <w:rFonts w:ascii="Times New Roman" w:eastAsia="Times New Roman" w:hAnsi="Times New Roman"/>
          <w:b/>
          <w:sz w:val="22"/>
        </w:rPr>
        <w:t xml:space="preserve">3. </w:t>
      </w:r>
      <w:r w:rsidRPr="009C08C1">
        <w:rPr>
          <w:rFonts w:ascii="Times New Roman" w:eastAsia="Times New Roman" w:hAnsi="Times New Roman"/>
          <w:sz w:val="22"/>
        </w:rPr>
        <w:t>Khi cần thêm thời gian để khảo sát, tra cứu, phân tích, thử nghiệm, tham khảo chuyên gia hoặc vì lý do khách quan, Bên B thông báo bằng văn bản cho Bên A, nêu lý do và thời hạn dự kiến.</w:t>
      </w:r>
    </w:p>
    <w:p w14:paraId="2A912E81" w14:textId="77777777" w:rsidR="009C08C1" w:rsidRPr="009C08C1" w:rsidRDefault="009C08C1" w:rsidP="009C08C1">
      <w:pPr>
        <w:spacing w:after="50" w:line="271" w:lineRule="auto"/>
        <w:ind w:left="312" w:hanging="312"/>
        <w:jc w:val="both"/>
        <w:rPr>
          <w:rFonts w:ascii="Times New Roman" w:eastAsia="Times New Roman" w:hAnsi="Times New Roman"/>
          <w:sz w:val="22"/>
        </w:rPr>
      </w:pPr>
      <w:r w:rsidRPr="009C08C1">
        <w:rPr>
          <w:rFonts w:ascii="Times New Roman" w:eastAsia="Times New Roman" w:hAnsi="Times New Roman"/>
          <w:b/>
          <w:sz w:val="22"/>
        </w:rPr>
        <w:t xml:space="preserve">4. </w:t>
      </w:r>
      <w:r w:rsidRPr="009C08C1">
        <w:rPr>
          <w:rFonts w:ascii="Times New Roman" w:eastAsia="Times New Roman" w:hAnsi="Times New Roman"/>
          <w:sz w:val="22"/>
        </w:rPr>
        <w:t>Nếu Bên A không chấp thuận thời hạn điều chỉnh, Hai Bên thống nhất thu hẹp phạm vi hoặc chấm dứt Hợp đồng và quyết toán theo khối lượng thực tế đã thực hiện.</w:t>
      </w:r>
    </w:p>
    <w:p w14:paraId="1EB1C995" w14:textId="77777777" w:rsidR="009C08C1" w:rsidRPr="009C08C1" w:rsidRDefault="009C08C1" w:rsidP="009C08C1">
      <w:pPr>
        <w:keepNext/>
        <w:spacing w:before="120" w:after="40" w:line="240" w:lineRule="auto"/>
        <w:rPr>
          <w:rFonts w:ascii="Times New Roman" w:eastAsia="Times New Roman" w:hAnsi="Times New Roman"/>
          <w:sz w:val="22"/>
        </w:rPr>
      </w:pPr>
      <w:r w:rsidRPr="009C08C1">
        <w:rPr>
          <w:rFonts w:ascii="Times New Roman" w:eastAsia="Times New Roman" w:hAnsi="Times New Roman"/>
          <w:b/>
          <w:color w:val="17365D"/>
          <w:sz w:val="23"/>
        </w:rPr>
        <w:t>Điều 7. Quyền và nghĩa vụ của Bên A</w:t>
      </w:r>
    </w:p>
    <w:p w14:paraId="258F0DE1" w14:textId="77777777" w:rsidR="009C08C1" w:rsidRPr="009C08C1" w:rsidRDefault="009C08C1" w:rsidP="009C08C1">
      <w:pPr>
        <w:spacing w:after="50" w:line="271" w:lineRule="auto"/>
        <w:ind w:left="312" w:hanging="312"/>
        <w:jc w:val="both"/>
        <w:rPr>
          <w:rFonts w:ascii="Times New Roman" w:eastAsia="Times New Roman" w:hAnsi="Times New Roman"/>
          <w:sz w:val="22"/>
        </w:rPr>
      </w:pPr>
      <w:r w:rsidRPr="009C08C1">
        <w:rPr>
          <w:rFonts w:ascii="Times New Roman" w:eastAsia="Times New Roman" w:hAnsi="Times New Roman"/>
          <w:b/>
          <w:sz w:val="22"/>
        </w:rPr>
        <w:t xml:space="preserve">1. </w:t>
      </w:r>
      <w:r w:rsidRPr="009C08C1">
        <w:rPr>
          <w:rFonts w:ascii="Times New Roman" w:eastAsia="Times New Roman" w:hAnsi="Times New Roman"/>
          <w:sz w:val="22"/>
        </w:rPr>
        <w:t>Bên A có quyền:</w:t>
      </w:r>
    </w:p>
    <w:p w14:paraId="7C1445C7" w14:textId="77777777" w:rsidR="009C08C1" w:rsidRPr="009C08C1" w:rsidRDefault="009C08C1" w:rsidP="009C08C1">
      <w:pPr>
        <w:spacing w:after="40" w:line="269" w:lineRule="auto"/>
        <w:ind w:left="822" w:hanging="255"/>
        <w:jc w:val="both"/>
        <w:rPr>
          <w:rFonts w:ascii="Times New Roman" w:eastAsia="Times New Roman" w:hAnsi="Times New Roman"/>
          <w:sz w:val="22"/>
        </w:rPr>
      </w:pPr>
      <w:r w:rsidRPr="009C08C1">
        <w:rPr>
          <w:rFonts w:ascii="Times New Roman" w:eastAsia="Times New Roman" w:hAnsi="Times New Roman"/>
          <w:sz w:val="22"/>
        </w:rPr>
        <w:t>- Yêu cầu Bên B thực hiện đúng nội dung, phạm vi, thời hạn và sản phẩm đã thỏa thuận;</w:t>
      </w:r>
    </w:p>
    <w:p w14:paraId="30C5E9B7" w14:textId="77777777" w:rsidR="009C08C1" w:rsidRPr="009C08C1" w:rsidRDefault="009C08C1" w:rsidP="009C08C1">
      <w:pPr>
        <w:spacing w:after="40" w:line="269" w:lineRule="auto"/>
        <w:ind w:left="822" w:hanging="255"/>
        <w:jc w:val="both"/>
        <w:rPr>
          <w:rFonts w:ascii="Times New Roman" w:eastAsia="Times New Roman" w:hAnsi="Times New Roman"/>
          <w:sz w:val="22"/>
        </w:rPr>
      </w:pPr>
      <w:r w:rsidRPr="009C08C1">
        <w:rPr>
          <w:rFonts w:ascii="Times New Roman" w:eastAsia="Times New Roman" w:hAnsi="Times New Roman"/>
          <w:sz w:val="22"/>
        </w:rPr>
        <w:t>- Yêu cầu giải thích kết luận, đính chính lỗi kỹ thuật, giám định bổ sung hoặc giám định lại theo pháp luật và thỏa thuận;</w:t>
      </w:r>
    </w:p>
    <w:p w14:paraId="33A3E63A" w14:textId="77777777" w:rsidR="009C08C1" w:rsidRPr="009C08C1" w:rsidRDefault="009C08C1" w:rsidP="009C08C1">
      <w:pPr>
        <w:spacing w:after="40" w:line="269" w:lineRule="auto"/>
        <w:ind w:left="822" w:hanging="255"/>
        <w:jc w:val="both"/>
        <w:rPr>
          <w:rFonts w:ascii="Times New Roman" w:eastAsia="Times New Roman" w:hAnsi="Times New Roman"/>
          <w:sz w:val="22"/>
        </w:rPr>
      </w:pPr>
      <w:r w:rsidRPr="009C08C1">
        <w:rPr>
          <w:rFonts w:ascii="Times New Roman" w:eastAsia="Times New Roman" w:hAnsi="Times New Roman"/>
          <w:sz w:val="22"/>
        </w:rPr>
        <w:t>- Được thông báo về tiến độ, yêu cầu bổ sung hồ sơ, thay đổi thời hạn hoặc chi phí;</w:t>
      </w:r>
    </w:p>
    <w:p w14:paraId="31C40342" w14:textId="77777777" w:rsidR="009C08C1" w:rsidRPr="009C08C1" w:rsidRDefault="009C08C1" w:rsidP="009C08C1">
      <w:pPr>
        <w:spacing w:after="40" w:line="269" w:lineRule="auto"/>
        <w:ind w:left="822" w:hanging="255"/>
        <w:jc w:val="both"/>
        <w:rPr>
          <w:rFonts w:ascii="Times New Roman" w:eastAsia="Times New Roman" w:hAnsi="Times New Roman"/>
          <w:sz w:val="22"/>
        </w:rPr>
      </w:pPr>
      <w:r w:rsidRPr="009C08C1">
        <w:rPr>
          <w:rFonts w:ascii="Times New Roman" w:eastAsia="Times New Roman" w:hAnsi="Times New Roman"/>
          <w:sz w:val="22"/>
        </w:rPr>
        <w:t>- Nhận lại tài liệu bản gốc, mẫu vật theo biên bản, trừ tài liệu phải lưu hoặc mẫu bị tiêu hao theo thỏa thuận.</w:t>
      </w:r>
    </w:p>
    <w:p w14:paraId="47BDB9B1" w14:textId="77777777" w:rsidR="009C08C1" w:rsidRPr="009C08C1" w:rsidRDefault="009C08C1" w:rsidP="009C08C1">
      <w:pPr>
        <w:spacing w:after="50" w:line="271" w:lineRule="auto"/>
        <w:ind w:left="312" w:hanging="312"/>
        <w:jc w:val="both"/>
        <w:rPr>
          <w:rFonts w:ascii="Times New Roman" w:eastAsia="Times New Roman" w:hAnsi="Times New Roman"/>
          <w:sz w:val="22"/>
        </w:rPr>
      </w:pPr>
      <w:r w:rsidRPr="009C08C1">
        <w:rPr>
          <w:rFonts w:ascii="Times New Roman" w:eastAsia="Times New Roman" w:hAnsi="Times New Roman"/>
          <w:b/>
          <w:sz w:val="22"/>
        </w:rPr>
        <w:t xml:space="preserve">2. </w:t>
      </w:r>
      <w:r w:rsidRPr="009C08C1">
        <w:rPr>
          <w:rFonts w:ascii="Times New Roman" w:eastAsia="Times New Roman" w:hAnsi="Times New Roman"/>
          <w:sz w:val="22"/>
        </w:rPr>
        <w:t>Bên A có nghĩa vụ:</w:t>
      </w:r>
    </w:p>
    <w:p w14:paraId="5489966A" w14:textId="77777777" w:rsidR="009C08C1" w:rsidRPr="009C08C1" w:rsidRDefault="009C08C1" w:rsidP="009C08C1">
      <w:pPr>
        <w:spacing w:after="40" w:line="269" w:lineRule="auto"/>
        <w:ind w:left="822" w:hanging="255"/>
        <w:jc w:val="both"/>
        <w:rPr>
          <w:rFonts w:ascii="Times New Roman" w:eastAsia="Times New Roman" w:hAnsi="Times New Roman"/>
          <w:sz w:val="22"/>
        </w:rPr>
      </w:pPr>
      <w:r w:rsidRPr="009C08C1">
        <w:rPr>
          <w:rFonts w:ascii="Times New Roman" w:eastAsia="Times New Roman" w:hAnsi="Times New Roman"/>
          <w:sz w:val="22"/>
        </w:rPr>
        <w:t>- Trình bày rõ từng vấn đề cần giám định và cung cấp đầy đủ, trung thực, đúng thời hạn các tài liệu, chứng cứ, thông tin liên quan;</w:t>
      </w:r>
    </w:p>
    <w:p w14:paraId="3D5C358D" w14:textId="77777777" w:rsidR="009C08C1" w:rsidRPr="009C08C1" w:rsidRDefault="009C08C1" w:rsidP="009C08C1">
      <w:pPr>
        <w:spacing w:after="40" w:line="269" w:lineRule="auto"/>
        <w:ind w:left="822" w:hanging="255"/>
        <w:jc w:val="both"/>
        <w:rPr>
          <w:rFonts w:ascii="Times New Roman" w:eastAsia="Times New Roman" w:hAnsi="Times New Roman"/>
          <w:sz w:val="22"/>
        </w:rPr>
      </w:pPr>
      <w:r w:rsidRPr="009C08C1">
        <w:rPr>
          <w:rFonts w:ascii="Times New Roman" w:eastAsia="Times New Roman" w:hAnsi="Times New Roman"/>
          <w:sz w:val="22"/>
        </w:rPr>
        <w:t>- Khai báo các bên liên quan, tình huống có thể dẫn đến xung đột lợi ích mà Bên A biết;</w:t>
      </w:r>
    </w:p>
    <w:p w14:paraId="157F4249" w14:textId="77777777" w:rsidR="009C08C1" w:rsidRPr="009C08C1" w:rsidRDefault="009C08C1" w:rsidP="009C08C1">
      <w:pPr>
        <w:spacing w:after="40" w:line="269" w:lineRule="auto"/>
        <w:ind w:left="822" w:hanging="255"/>
        <w:jc w:val="both"/>
        <w:rPr>
          <w:rFonts w:ascii="Times New Roman" w:eastAsia="Times New Roman" w:hAnsi="Times New Roman"/>
          <w:sz w:val="22"/>
        </w:rPr>
      </w:pPr>
      <w:r w:rsidRPr="009C08C1">
        <w:rPr>
          <w:rFonts w:ascii="Times New Roman" w:eastAsia="Times New Roman" w:hAnsi="Times New Roman"/>
          <w:sz w:val="22"/>
        </w:rPr>
        <w:t>- Thanh toán, tạm ứng và hoàn trả chi phí đúng thỏa thuận;</w:t>
      </w:r>
    </w:p>
    <w:p w14:paraId="4E1E98C0" w14:textId="77777777" w:rsidR="009C08C1" w:rsidRPr="009C08C1" w:rsidRDefault="009C08C1" w:rsidP="009C08C1">
      <w:pPr>
        <w:spacing w:after="40" w:line="269" w:lineRule="auto"/>
        <w:ind w:left="822" w:hanging="255"/>
        <w:jc w:val="both"/>
        <w:rPr>
          <w:rFonts w:ascii="Times New Roman" w:eastAsia="Times New Roman" w:hAnsi="Times New Roman"/>
          <w:sz w:val="22"/>
        </w:rPr>
      </w:pPr>
      <w:r w:rsidRPr="009C08C1">
        <w:rPr>
          <w:rFonts w:ascii="Times New Roman" w:eastAsia="Times New Roman" w:hAnsi="Times New Roman"/>
          <w:sz w:val="22"/>
        </w:rPr>
        <w:t>- Phối hợp giao nhận, bảo quản và nhận lại mẫu vật; chịu rủi ro từ đặc tính tự nhiên hoặc việc thử nghiệm tiêu hao đã được chấp thuận;</w:t>
      </w:r>
    </w:p>
    <w:p w14:paraId="06D6DA5D" w14:textId="77777777" w:rsidR="009C08C1" w:rsidRPr="009C08C1" w:rsidRDefault="009C08C1" w:rsidP="009C08C1">
      <w:pPr>
        <w:spacing w:after="40" w:line="269" w:lineRule="auto"/>
        <w:ind w:left="822" w:hanging="255"/>
        <w:jc w:val="both"/>
        <w:rPr>
          <w:rFonts w:ascii="Times New Roman" w:eastAsia="Times New Roman" w:hAnsi="Times New Roman"/>
          <w:sz w:val="22"/>
        </w:rPr>
      </w:pPr>
      <w:r w:rsidRPr="009C08C1">
        <w:rPr>
          <w:rFonts w:ascii="Times New Roman" w:eastAsia="Times New Roman" w:hAnsi="Times New Roman"/>
          <w:sz w:val="22"/>
        </w:rPr>
        <w:t>- Không yêu cầu, tác động hoặc gây áp lực làm sai lệch kết luận; không sửa chữa, cắt ghép hoặc sử dụng kết luận ngoài phạm vi có thể gây hiểu nhầm.</w:t>
      </w:r>
    </w:p>
    <w:p w14:paraId="7B83E8BD" w14:textId="77777777" w:rsidR="009C08C1" w:rsidRPr="009C08C1" w:rsidRDefault="009C08C1" w:rsidP="009C08C1">
      <w:pPr>
        <w:keepNext/>
        <w:spacing w:before="120" w:after="40" w:line="240" w:lineRule="auto"/>
        <w:rPr>
          <w:rFonts w:ascii="Times New Roman" w:eastAsia="Times New Roman" w:hAnsi="Times New Roman"/>
          <w:sz w:val="22"/>
        </w:rPr>
      </w:pPr>
      <w:r w:rsidRPr="009C08C1">
        <w:rPr>
          <w:rFonts w:ascii="Times New Roman" w:eastAsia="Times New Roman" w:hAnsi="Times New Roman"/>
          <w:b/>
          <w:color w:val="17365D"/>
          <w:sz w:val="23"/>
        </w:rPr>
        <w:t>Điều 8. Quyền và nghĩa vụ của Bên B</w:t>
      </w:r>
    </w:p>
    <w:p w14:paraId="0E849B64" w14:textId="77777777" w:rsidR="009C08C1" w:rsidRPr="009C08C1" w:rsidRDefault="009C08C1" w:rsidP="009C08C1">
      <w:pPr>
        <w:spacing w:after="50" w:line="271" w:lineRule="auto"/>
        <w:ind w:left="312" w:hanging="312"/>
        <w:jc w:val="both"/>
        <w:rPr>
          <w:rFonts w:ascii="Times New Roman" w:eastAsia="Times New Roman" w:hAnsi="Times New Roman"/>
          <w:sz w:val="22"/>
        </w:rPr>
      </w:pPr>
      <w:r w:rsidRPr="009C08C1">
        <w:rPr>
          <w:rFonts w:ascii="Times New Roman" w:eastAsia="Times New Roman" w:hAnsi="Times New Roman"/>
          <w:b/>
          <w:sz w:val="22"/>
        </w:rPr>
        <w:t xml:space="preserve">1. </w:t>
      </w:r>
      <w:r w:rsidRPr="009C08C1">
        <w:rPr>
          <w:rFonts w:ascii="Times New Roman" w:eastAsia="Times New Roman" w:hAnsi="Times New Roman"/>
          <w:sz w:val="22"/>
        </w:rPr>
        <w:t>Bên B có quyền:</w:t>
      </w:r>
    </w:p>
    <w:p w14:paraId="104A0134" w14:textId="77777777" w:rsidR="009C08C1" w:rsidRPr="009C08C1" w:rsidRDefault="009C08C1" w:rsidP="009C08C1">
      <w:pPr>
        <w:spacing w:after="40" w:line="269" w:lineRule="auto"/>
        <w:ind w:left="822" w:hanging="255"/>
        <w:jc w:val="both"/>
        <w:rPr>
          <w:rFonts w:ascii="Times New Roman" w:eastAsia="Times New Roman" w:hAnsi="Times New Roman"/>
          <w:sz w:val="22"/>
        </w:rPr>
      </w:pPr>
      <w:r w:rsidRPr="009C08C1">
        <w:rPr>
          <w:rFonts w:ascii="Times New Roman" w:eastAsia="Times New Roman" w:hAnsi="Times New Roman"/>
          <w:sz w:val="22"/>
        </w:rPr>
        <w:t>- Yêu cầu Bên A cung cấp, bổ sung, giải thích hồ sơ; đề nghị cơ quan, tổ chức, cá nhân cung cấp thông tin theo pháp luật;</w:t>
      </w:r>
    </w:p>
    <w:p w14:paraId="021CF260" w14:textId="77777777" w:rsidR="009C08C1" w:rsidRPr="009C08C1" w:rsidRDefault="009C08C1" w:rsidP="009C08C1">
      <w:pPr>
        <w:spacing w:after="40" w:line="269" w:lineRule="auto"/>
        <w:ind w:left="822" w:hanging="255"/>
        <w:jc w:val="both"/>
        <w:rPr>
          <w:rFonts w:ascii="Times New Roman" w:eastAsia="Times New Roman" w:hAnsi="Times New Roman"/>
          <w:sz w:val="22"/>
        </w:rPr>
      </w:pPr>
      <w:r w:rsidRPr="009C08C1">
        <w:rPr>
          <w:rFonts w:ascii="Times New Roman" w:eastAsia="Times New Roman" w:hAnsi="Times New Roman"/>
          <w:sz w:val="22"/>
        </w:rPr>
        <w:t>- Từ chối hoặc tạm ngừng giám định trong các trường hợp quy định tại Hợp đồng và pháp luật;</w:t>
      </w:r>
    </w:p>
    <w:p w14:paraId="2B8AEF1E" w14:textId="77777777" w:rsidR="009C08C1" w:rsidRPr="009C08C1" w:rsidRDefault="009C08C1" w:rsidP="009C08C1">
      <w:pPr>
        <w:spacing w:after="40" w:line="269" w:lineRule="auto"/>
        <w:ind w:left="822" w:hanging="255"/>
        <w:jc w:val="both"/>
        <w:rPr>
          <w:rFonts w:ascii="Times New Roman" w:eastAsia="Times New Roman" w:hAnsi="Times New Roman"/>
          <w:sz w:val="22"/>
        </w:rPr>
      </w:pPr>
      <w:r w:rsidRPr="009C08C1">
        <w:rPr>
          <w:rFonts w:ascii="Times New Roman" w:eastAsia="Times New Roman" w:hAnsi="Times New Roman"/>
          <w:sz w:val="22"/>
        </w:rPr>
        <w:t>- Lựa chọn phương pháp, giám định viên, chuyên gia, phương tiện và trình tự chuyên môn phù hợp;</w:t>
      </w:r>
    </w:p>
    <w:p w14:paraId="0C042C1E" w14:textId="77777777" w:rsidR="009C08C1" w:rsidRPr="009C08C1" w:rsidRDefault="009C08C1" w:rsidP="009C08C1">
      <w:pPr>
        <w:spacing w:after="40" w:line="269" w:lineRule="auto"/>
        <w:ind w:left="822" w:hanging="255"/>
        <w:jc w:val="both"/>
        <w:rPr>
          <w:rFonts w:ascii="Times New Roman" w:eastAsia="Times New Roman" w:hAnsi="Times New Roman"/>
          <w:sz w:val="22"/>
        </w:rPr>
      </w:pPr>
      <w:r w:rsidRPr="009C08C1">
        <w:rPr>
          <w:rFonts w:ascii="Times New Roman" w:eastAsia="Times New Roman" w:hAnsi="Times New Roman"/>
          <w:sz w:val="22"/>
        </w:rPr>
        <w:t>- Nhận giá dịch vụ và các chi phí hợp lý đã được Bên A chấp thuận.</w:t>
      </w:r>
    </w:p>
    <w:p w14:paraId="171D39B1" w14:textId="77777777" w:rsidR="009C08C1" w:rsidRPr="009C08C1" w:rsidRDefault="009C08C1" w:rsidP="009C08C1">
      <w:pPr>
        <w:spacing w:after="50" w:line="271" w:lineRule="auto"/>
        <w:ind w:left="312" w:hanging="312"/>
        <w:jc w:val="both"/>
        <w:rPr>
          <w:rFonts w:ascii="Times New Roman" w:eastAsia="Times New Roman" w:hAnsi="Times New Roman"/>
          <w:sz w:val="22"/>
        </w:rPr>
      </w:pPr>
      <w:r w:rsidRPr="009C08C1">
        <w:rPr>
          <w:rFonts w:ascii="Times New Roman" w:eastAsia="Times New Roman" w:hAnsi="Times New Roman"/>
          <w:b/>
          <w:sz w:val="22"/>
        </w:rPr>
        <w:lastRenderedPageBreak/>
        <w:t xml:space="preserve">2. </w:t>
      </w:r>
      <w:r w:rsidRPr="009C08C1">
        <w:rPr>
          <w:rFonts w:ascii="Times New Roman" w:eastAsia="Times New Roman" w:hAnsi="Times New Roman"/>
          <w:sz w:val="22"/>
        </w:rPr>
        <w:t>Bên B có nghĩa vụ:</w:t>
      </w:r>
    </w:p>
    <w:p w14:paraId="573AF704" w14:textId="77777777" w:rsidR="009C08C1" w:rsidRPr="009C08C1" w:rsidRDefault="009C08C1" w:rsidP="009C08C1">
      <w:pPr>
        <w:spacing w:after="40" w:line="269" w:lineRule="auto"/>
        <w:ind w:left="822" w:hanging="255"/>
        <w:jc w:val="both"/>
        <w:rPr>
          <w:rFonts w:ascii="Times New Roman" w:eastAsia="Times New Roman" w:hAnsi="Times New Roman"/>
          <w:sz w:val="22"/>
        </w:rPr>
      </w:pPr>
      <w:r w:rsidRPr="009C08C1">
        <w:rPr>
          <w:rFonts w:ascii="Times New Roman" w:eastAsia="Times New Roman" w:hAnsi="Times New Roman"/>
          <w:sz w:val="22"/>
        </w:rPr>
        <w:t>- Thực hiện đúng lĩnh vực, chuyên ngành; bảo đảm độc lập, khách quan, trung thực và chất lượng chuyên môn;</w:t>
      </w:r>
    </w:p>
    <w:p w14:paraId="0C234BBE" w14:textId="77777777" w:rsidR="009C08C1" w:rsidRPr="009C08C1" w:rsidRDefault="009C08C1" w:rsidP="009C08C1">
      <w:pPr>
        <w:spacing w:after="40" w:line="269" w:lineRule="auto"/>
        <w:ind w:left="822" w:hanging="255"/>
        <w:jc w:val="both"/>
        <w:rPr>
          <w:rFonts w:ascii="Times New Roman" w:eastAsia="Times New Roman" w:hAnsi="Times New Roman"/>
          <w:sz w:val="22"/>
        </w:rPr>
      </w:pPr>
      <w:r w:rsidRPr="009C08C1">
        <w:rPr>
          <w:rFonts w:ascii="Times New Roman" w:eastAsia="Times New Roman" w:hAnsi="Times New Roman"/>
          <w:sz w:val="22"/>
        </w:rPr>
        <w:t>- Bảo quản, lưu trữ hồ sơ, tài liệu, mẫu vật; giữ bí mật thông tin theo Hợp đồng và pháp luật;</w:t>
      </w:r>
    </w:p>
    <w:p w14:paraId="411D7218" w14:textId="77777777" w:rsidR="009C08C1" w:rsidRPr="009C08C1" w:rsidRDefault="009C08C1" w:rsidP="009C08C1">
      <w:pPr>
        <w:spacing w:after="40" w:line="269" w:lineRule="auto"/>
        <w:ind w:left="822" w:hanging="255"/>
        <w:jc w:val="both"/>
        <w:rPr>
          <w:rFonts w:ascii="Times New Roman" w:eastAsia="Times New Roman" w:hAnsi="Times New Roman"/>
          <w:sz w:val="22"/>
        </w:rPr>
      </w:pPr>
      <w:r w:rsidRPr="009C08C1">
        <w:rPr>
          <w:rFonts w:ascii="Times New Roman" w:eastAsia="Times New Roman" w:hAnsi="Times New Roman"/>
          <w:sz w:val="22"/>
        </w:rPr>
        <w:t>- Thông báo kịp thời về hồ sơ thiếu, xung đột lợi ích, thay đổi thời hạn, chi phí hoặc trở ngại ảnh hưởng đến việc thực hiện;</w:t>
      </w:r>
    </w:p>
    <w:p w14:paraId="21AED3CB" w14:textId="77777777" w:rsidR="009C08C1" w:rsidRPr="009C08C1" w:rsidRDefault="009C08C1" w:rsidP="009C08C1">
      <w:pPr>
        <w:spacing w:after="40" w:line="269" w:lineRule="auto"/>
        <w:ind w:left="822" w:hanging="255"/>
        <w:jc w:val="both"/>
        <w:rPr>
          <w:rFonts w:ascii="Times New Roman" w:eastAsia="Times New Roman" w:hAnsi="Times New Roman"/>
          <w:sz w:val="22"/>
        </w:rPr>
      </w:pPr>
      <w:r w:rsidRPr="009C08C1">
        <w:rPr>
          <w:rFonts w:ascii="Times New Roman" w:eastAsia="Times New Roman" w:hAnsi="Times New Roman"/>
          <w:sz w:val="22"/>
        </w:rPr>
        <w:t>- Bàn giao sản phẩm, giải thích kết luận và chịu trách nhiệm về kết luận trong phạm vi pháp luật quy định;</w:t>
      </w:r>
    </w:p>
    <w:p w14:paraId="4AFFDAC0" w14:textId="77777777" w:rsidR="009C08C1" w:rsidRPr="009C08C1" w:rsidRDefault="009C08C1" w:rsidP="009C08C1">
      <w:pPr>
        <w:spacing w:after="40" w:line="269" w:lineRule="auto"/>
        <w:ind w:left="822" w:hanging="255"/>
        <w:jc w:val="both"/>
        <w:rPr>
          <w:rFonts w:ascii="Times New Roman" w:eastAsia="Times New Roman" w:hAnsi="Times New Roman"/>
          <w:sz w:val="22"/>
        </w:rPr>
      </w:pPr>
      <w:r w:rsidRPr="009C08C1">
        <w:rPr>
          <w:rFonts w:ascii="Times New Roman" w:eastAsia="Times New Roman" w:hAnsi="Times New Roman"/>
          <w:sz w:val="22"/>
        </w:rPr>
        <w:t>- Hoàn trả hồ sơ, tài liệu, mẫu vật theo biên bản và thực hiện chế độ lưu trữ, báo cáo theo quy định.</w:t>
      </w:r>
    </w:p>
    <w:p w14:paraId="5477E6F1" w14:textId="77777777" w:rsidR="009C08C1" w:rsidRPr="009C08C1" w:rsidRDefault="009C08C1" w:rsidP="009C08C1">
      <w:pPr>
        <w:keepNext/>
        <w:spacing w:before="120" w:after="40" w:line="240" w:lineRule="auto"/>
        <w:rPr>
          <w:rFonts w:ascii="Times New Roman" w:eastAsia="Times New Roman" w:hAnsi="Times New Roman"/>
          <w:sz w:val="22"/>
        </w:rPr>
      </w:pPr>
      <w:r w:rsidRPr="009C08C1">
        <w:rPr>
          <w:rFonts w:ascii="Times New Roman" w:eastAsia="Times New Roman" w:hAnsi="Times New Roman"/>
          <w:b/>
          <w:color w:val="17365D"/>
          <w:sz w:val="23"/>
        </w:rPr>
        <w:t>Điều 9. Độc lập chuyên môn, xung đột lợi ích và sử dụng chuyên gia</w:t>
      </w:r>
    </w:p>
    <w:p w14:paraId="16E39AAC" w14:textId="77777777" w:rsidR="009C08C1" w:rsidRPr="009C08C1" w:rsidRDefault="009C08C1" w:rsidP="009C08C1">
      <w:pPr>
        <w:spacing w:after="50" w:line="271" w:lineRule="auto"/>
        <w:ind w:left="312" w:hanging="312"/>
        <w:jc w:val="both"/>
        <w:rPr>
          <w:rFonts w:ascii="Times New Roman" w:eastAsia="Times New Roman" w:hAnsi="Times New Roman"/>
          <w:sz w:val="22"/>
        </w:rPr>
      </w:pPr>
      <w:r w:rsidRPr="009C08C1">
        <w:rPr>
          <w:rFonts w:ascii="Times New Roman" w:eastAsia="Times New Roman" w:hAnsi="Times New Roman"/>
          <w:b/>
          <w:sz w:val="22"/>
        </w:rPr>
        <w:t xml:space="preserve">1. </w:t>
      </w:r>
      <w:r w:rsidRPr="009C08C1">
        <w:rPr>
          <w:rFonts w:ascii="Times New Roman" w:eastAsia="Times New Roman" w:hAnsi="Times New Roman"/>
          <w:sz w:val="22"/>
        </w:rPr>
        <w:t>Bên B và giám định viên độc lập trong việc lựa chọn phương pháp, đánh giá chứng cứ và đưa ra kết luận. Bên A không có quyền phê duyệt, chỉ đạo hoặc yêu cầu thay đổi nội dung kết luận chuyên môn.</w:t>
      </w:r>
    </w:p>
    <w:p w14:paraId="34B17A46" w14:textId="77777777" w:rsidR="009C08C1" w:rsidRPr="009C08C1" w:rsidRDefault="009C08C1" w:rsidP="009C08C1">
      <w:pPr>
        <w:spacing w:after="50" w:line="271" w:lineRule="auto"/>
        <w:ind w:left="312" w:hanging="312"/>
        <w:jc w:val="both"/>
        <w:rPr>
          <w:rFonts w:ascii="Times New Roman" w:eastAsia="Times New Roman" w:hAnsi="Times New Roman"/>
          <w:sz w:val="22"/>
        </w:rPr>
      </w:pPr>
      <w:r w:rsidRPr="009C08C1">
        <w:rPr>
          <w:rFonts w:ascii="Times New Roman" w:eastAsia="Times New Roman" w:hAnsi="Times New Roman"/>
          <w:b/>
          <w:sz w:val="22"/>
        </w:rPr>
        <w:t xml:space="preserve">2. </w:t>
      </w:r>
      <w:r w:rsidRPr="009C08C1">
        <w:rPr>
          <w:rFonts w:ascii="Times New Roman" w:eastAsia="Times New Roman" w:hAnsi="Times New Roman"/>
          <w:sz w:val="22"/>
        </w:rPr>
        <w:t>Giám định viên, chuyên gia hoặc người tham gia phải từ chối nếu có quyền, lợi ích liên quan đến đối tượng, vụ việc hoặc có căn cứ hợp lý ảnh hưởng đến tính khách quan.</w:t>
      </w:r>
    </w:p>
    <w:p w14:paraId="17AC9557" w14:textId="77777777" w:rsidR="009C08C1" w:rsidRPr="009C08C1" w:rsidRDefault="009C08C1" w:rsidP="009C08C1">
      <w:pPr>
        <w:spacing w:after="50" w:line="271" w:lineRule="auto"/>
        <w:ind w:left="312" w:hanging="312"/>
        <w:jc w:val="both"/>
        <w:rPr>
          <w:rFonts w:ascii="Times New Roman" w:eastAsia="Times New Roman" w:hAnsi="Times New Roman"/>
          <w:sz w:val="22"/>
        </w:rPr>
      </w:pPr>
      <w:r w:rsidRPr="009C08C1">
        <w:rPr>
          <w:rFonts w:ascii="Times New Roman" w:eastAsia="Times New Roman" w:hAnsi="Times New Roman"/>
          <w:b/>
          <w:sz w:val="22"/>
        </w:rPr>
        <w:t xml:space="preserve">3. </w:t>
      </w:r>
      <w:r w:rsidRPr="009C08C1">
        <w:rPr>
          <w:rFonts w:ascii="Times New Roman" w:eastAsia="Times New Roman" w:hAnsi="Times New Roman"/>
          <w:sz w:val="22"/>
        </w:rPr>
        <w:t>Khi phát hiện xung đột lợi ích, Bên B thông báo cho Bên A và thực hiện một trong các biện pháp: thay đổi người thực hiện; giới hạn phạm vi; hoặc chấm dứt Hợp đồng và quyết toán phần công việc đã thực hiện.</w:t>
      </w:r>
    </w:p>
    <w:p w14:paraId="52E9F023" w14:textId="77777777" w:rsidR="009C08C1" w:rsidRPr="009C08C1" w:rsidRDefault="009C08C1" w:rsidP="009C08C1">
      <w:pPr>
        <w:spacing w:after="50" w:line="271" w:lineRule="auto"/>
        <w:ind w:left="312" w:hanging="312"/>
        <w:jc w:val="both"/>
        <w:rPr>
          <w:rFonts w:ascii="Times New Roman" w:eastAsia="Times New Roman" w:hAnsi="Times New Roman"/>
          <w:sz w:val="22"/>
        </w:rPr>
      </w:pPr>
      <w:r w:rsidRPr="009C08C1">
        <w:rPr>
          <w:rFonts w:ascii="Times New Roman" w:eastAsia="Times New Roman" w:hAnsi="Times New Roman"/>
          <w:b/>
          <w:sz w:val="22"/>
        </w:rPr>
        <w:t xml:space="preserve">4. </w:t>
      </w:r>
      <w:r w:rsidRPr="009C08C1">
        <w:rPr>
          <w:rFonts w:ascii="Times New Roman" w:eastAsia="Times New Roman" w:hAnsi="Times New Roman"/>
          <w:sz w:val="22"/>
        </w:rPr>
        <w:t>Ý kiến của chuyên gia hoặc Hội đồng tư vấn là nguồn tham khảo chuyên môn; giám định viên vẫn chịu trách nhiệm độc lập đối với kết luận của mình.</w:t>
      </w:r>
    </w:p>
    <w:p w14:paraId="73AE5E21" w14:textId="77777777" w:rsidR="009C08C1" w:rsidRPr="009C08C1" w:rsidRDefault="009C08C1" w:rsidP="009C08C1">
      <w:pPr>
        <w:keepNext/>
        <w:spacing w:before="120" w:after="40" w:line="240" w:lineRule="auto"/>
        <w:rPr>
          <w:rFonts w:ascii="Times New Roman" w:eastAsia="Times New Roman" w:hAnsi="Times New Roman"/>
          <w:sz w:val="22"/>
        </w:rPr>
      </w:pPr>
      <w:r w:rsidRPr="009C08C1">
        <w:rPr>
          <w:rFonts w:ascii="Times New Roman" w:eastAsia="Times New Roman" w:hAnsi="Times New Roman"/>
          <w:b/>
          <w:color w:val="17365D"/>
          <w:sz w:val="23"/>
        </w:rPr>
        <w:t>Điều 10. Bảo mật, dữ liệu và quyền đối với tài liệu</w:t>
      </w:r>
    </w:p>
    <w:p w14:paraId="035E1C04" w14:textId="77777777" w:rsidR="009C08C1" w:rsidRPr="009C08C1" w:rsidRDefault="009C08C1" w:rsidP="009C08C1">
      <w:pPr>
        <w:spacing w:after="50" w:line="271" w:lineRule="auto"/>
        <w:ind w:left="312" w:hanging="312"/>
        <w:jc w:val="both"/>
        <w:rPr>
          <w:rFonts w:ascii="Times New Roman" w:eastAsia="Times New Roman" w:hAnsi="Times New Roman"/>
          <w:sz w:val="22"/>
        </w:rPr>
      </w:pPr>
      <w:r w:rsidRPr="009C08C1">
        <w:rPr>
          <w:rFonts w:ascii="Times New Roman" w:eastAsia="Times New Roman" w:hAnsi="Times New Roman"/>
          <w:b/>
          <w:sz w:val="22"/>
        </w:rPr>
        <w:t xml:space="preserve">1. </w:t>
      </w:r>
      <w:r w:rsidRPr="009C08C1">
        <w:rPr>
          <w:rFonts w:ascii="Times New Roman" w:eastAsia="Times New Roman" w:hAnsi="Times New Roman"/>
          <w:sz w:val="22"/>
        </w:rPr>
        <w:t>Mỗi Bên phải bảo mật thông tin, tài liệu, dữ liệu và mẫu vật được xác định là mật hoặc theo tính chất phải được bảo mật; nghĩa vụ này tiếp tục có hiệu lực sau khi Hợp đồng chấm dứt.</w:t>
      </w:r>
    </w:p>
    <w:p w14:paraId="4C657B07" w14:textId="77777777" w:rsidR="009C08C1" w:rsidRPr="009C08C1" w:rsidRDefault="009C08C1" w:rsidP="009C08C1">
      <w:pPr>
        <w:spacing w:after="50" w:line="271" w:lineRule="auto"/>
        <w:ind w:left="312" w:hanging="312"/>
        <w:jc w:val="both"/>
        <w:rPr>
          <w:rFonts w:ascii="Times New Roman" w:eastAsia="Times New Roman" w:hAnsi="Times New Roman"/>
          <w:sz w:val="22"/>
        </w:rPr>
      </w:pPr>
      <w:r w:rsidRPr="009C08C1">
        <w:rPr>
          <w:rFonts w:ascii="Times New Roman" w:eastAsia="Times New Roman" w:hAnsi="Times New Roman"/>
          <w:b/>
          <w:sz w:val="22"/>
        </w:rPr>
        <w:t xml:space="preserve">2. </w:t>
      </w:r>
      <w:r w:rsidRPr="009C08C1">
        <w:rPr>
          <w:rFonts w:ascii="Times New Roman" w:eastAsia="Times New Roman" w:hAnsi="Times New Roman"/>
          <w:sz w:val="22"/>
        </w:rPr>
        <w:t>Bên B chỉ cung cấp thông tin cho nhân sự, giám định viên, chuyên gia hoặc bên thứ ba cần biết để thực hiện Hợp đồng và phải áp dụng nghĩa vụ bảo mật tương ứng.</w:t>
      </w:r>
    </w:p>
    <w:p w14:paraId="6C2D9082" w14:textId="77777777" w:rsidR="009C08C1" w:rsidRPr="009C08C1" w:rsidRDefault="009C08C1" w:rsidP="009C08C1">
      <w:pPr>
        <w:spacing w:after="50" w:line="271" w:lineRule="auto"/>
        <w:ind w:left="312" w:hanging="312"/>
        <w:jc w:val="both"/>
        <w:rPr>
          <w:rFonts w:ascii="Times New Roman" w:eastAsia="Times New Roman" w:hAnsi="Times New Roman"/>
          <w:sz w:val="22"/>
        </w:rPr>
      </w:pPr>
      <w:r w:rsidRPr="009C08C1">
        <w:rPr>
          <w:rFonts w:ascii="Times New Roman" w:eastAsia="Times New Roman" w:hAnsi="Times New Roman"/>
          <w:b/>
          <w:sz w:val="22"/>
        </w:rPr>
        <w:t xml:space="preserve">3. </w:t>
      </w:r>
      <w:r w:rsidRPr="009C08C1">
        <w:rPr>
          <w:rFonts w:ascii="Times New Roman" w:eastAsia="Times New Roman" w:hAnsi="Times New Roman"/>
          <w:sz w:val="22"/>
        </w:rPr>
        <w:t>Nghĩa vụ bảo mật không áp dụng đối với thông tin đã công khai hợp pháp; bên nhận đã biết hợp pháp; được phát triển độc lập; hoặc phải cung cấp theo yêu cầu hợp pháp của cơ quan có thẩm quyền. Bên cung cấp thông tin được thông báo trước nếu pháp luật cho phép.</w:t>
      </w:r>
    </w:p>
    <w:p w14:paraId="2B0DCAAE" w14:textId="77777777" w:rsidR="009C08C1" w:rsidRPr="009C08C1" w:rsidRDefault="009C08C1" w:rsidP="009C08C1">
      <w:pPr>
        <w:spacing w:after="50" w:line="271" w:lineRule="auto"/>
        <w:ind w:left="312" w:hanging="312"/>
        <w:jc w:val="both"/>
        <w:rPr>
          <w:rFonts w:ascii="Times New Roman" w:eastAsia="Times New Roman" w:hAnsi="Times New Roman"/>
          <w:sz w:val="22"/>
        </w:rPr>
      </w:pPr>
      <w:r w:rsidRPr="009C08C1">
        <w:rPr>
          <w:rFonts w:ascii="Times New Roman" w:eastAsia="Times New Roman" w:hAnsi="Times New Roman"/>
          <w:b/>
          <w:sz w:val="22"/>
        </w:rPr>
        <w:t xml:space="preserve">4. </w:t>
      </w:r>
      <w:r w:rsidRPr="009C08C1">
        <w:rPr>
          <w:rFonts w:ascii="Times New Roman" w:eastAsia="Times New Roman" w:hAnsi="Times New Roman"/>
          <w:sz w:val="22"/>
        </w:rPr>
        <w:t>Bên A đồng ý để Bên B xử lý dữ liệu cá nhân và dữ liệu hồ sơ trong phạm vi cần thiết để giao kết, thực hiện, lưu trữ Hợp đồng và tuân thủ pháp luật.</w:t>
      </w:r>
    </w:p>
    <w:p w14:paraId="4B254E00" w14:textId="77777777" w:rsidR="009C08C1" w:rsidRPr="009C08C1" w:rsidRDefault="009C08C1" w:rsidP="009C08C1">
      <w:pPr>
        <w:spacing w:after="50" w:line="271" w:lineRule="auto"/>
        <w:ind w:left="312" w:hanging="312"/>
        <w:jc w:val="both"/>
        <w:rPr>
          <w:rFonts w:ascii="Times New Roman" w:eastAsia="Times New Roman" w:hAnsi="Times New Roman"/>
          <w:sz w:val="22"/>
        </w:rPr>
      </w:pPr>
      <w:r w:rsidRPr="009C08C1">
        <w:rPr>
          <w:rFonts w:ascii="Times New Roman" w:eastAsia="Times New Roman" w:hAnsi="Times New Roman"/>
          <w:b/>
          <w:sz w:val="22"/>
        </w:rPr>
        <w:t xml:space="preserve">5. </w:t>
      </w:r>
      <w:r w:rsidRPr="009C08C1">
        <w:rPr>
          <w:rFonts w:ascii="Times New Roman" w:eastAsia="Times New Roman" w:hAnsi="Times New Roman"/>
          <w:sz w:val="22"/>
        </w:rPr>
        <w:t>Quyền đối với tài liệu do mỗi Bên tạo lập vẫn thuộc Bên đó. Bên A được sử dụng sản phẩm đã thanh toán cho mục đích nêu trong yêu cầu; Bên B bảo lưu quyền đối với phương pháp, biểu mẫu, dữ liệu nền, kinh nghiệm và tài liệu làm việc nội bộ.</w:t>
      </w:r>
    </w:p>
    <w:p w14:paraId="712E3934" w14:textId="77777777" w:rsidR="009C08C1" w:rsidRPr="009C08C1" w:rsidRDefault="009C08C1" w:rsidP="009C08C1">
      <w:pPr>
        <w:spacing w:after="50" w:line="271" w:lineRule="auto"/>
        <w:ind w:left="312" w:hanging="312"/>
        <w:jc w:val="both"/>
        <w:rPr>
          <w:rFonts w:ascii="Times New Roman" w:eastAsia="Times New Roman" w:hAnsi="Times New Roman"/>
          <w:sz w:val="22"/>
        </w:rPr>
      </w:pPr>
      <w:r w:rsidRPr="009C08C1">
        <w:rPr>
          <w:rFonts w:ascii="Times New Roman" w:eastAsia="Times New Roman" w:hAnsi="Times New Roman"/>
          <w:b/>
          <w:sz w:val="22"/>
        </w:rPr>
        <w:t xml:space="preserve">6. </w:t>
      </w:r>
      <w:r w:rsidRPr="009C08C1">
        <w:rPr>
          <w:rFonts w:ascii="Times New Roman" w:eastAsia="Times New Roman" w:hAnsi="Times New Roman"/>
          <w:sz w:val="22"/>
        </w:rPr>
        <w:t>Bên B không được sử dụng tên, nhãn hiệu, hồ sơ hoặc kết quả vụ việc của Bên A cho mục đích quảng cáo, công bố hoặc đào tạo có thể nhận diện vụ việc nếu chưa có chấp thuận bằng văn bản, trừ nghĩa vụ báo cáo hoặc cung cấp theo pháp luật.</w:t>
      </w:r>
    </w:p>
    <w:p w14:paraId="15556C9D" w14:textId="77777777" w:rsidR="009C08C1" w:rsidRPr="009C08C1" w:rsidRDefault="009C08C1" w:rsidP="009C08C1">
      <w:pPr>
        <w:keepNext/>
        <w:spacing w:before="120" w:after="40" w:line="240" w:lineRule="auto"/>
        <w:rPr>
          <w:rFonts w:ascii="Times New Roman" w:eastAsia="Times New Roman" w:hAnsi="Times New Roman"/>
          <w:sz w:val="22"/>
        </w:rPr>
      </w:pPr>
      <w:r w:rsidRPr="009C08C1">
        <w:rPr>
          <w:rFonts w:ascii="Times New Roman" w:eastAsia="Times New Roman" w:hAnsi="Times New Roman"/>
          <w:b/>
          <w:color w:val="17365D"/>
          <w:sz w:val="23"/>
        </w:rPr>
        <w:t>Điều 11. Nghiệm thu, bàn giao, giải thích và xử lý sau phát hành</w:t>
      </w:r>
    </w:p>
    <w:p w14:paraId="09348C18" w14:textId="77777777" w:rsidR="009C08C1" w:rsidRPr="009C08C1" w:rsidRDefault="009C08C1" w:rsidP="009C08C1">
      <w:pPr>
        <w:spacing w:after="50" w:line="271" w:lineRule="auto"/>
        <w:ind w:left="312" w:hanging="312"/>
        <w:jc w:val="both"/>
        <w:rPr>
          <w:rFonts w:ascii="Times New Roman" w:eastAsia="Times New Roman" w:hAnsi="Times New Roman"/>
          <w:sz w:val="22"/>
        </w:rPr>
      </w:pPr>
      <w:r w:rsidRPr="009C08C1">
        <w:rPr>
          <w:rFonts w:ascii="Times New Roman" w:eastAsia="Times New Roman" w:hAnsi="Times New Roman"/>
          <w:b/>
          <w:sz w:val="22"/>
        </w:rPr>
        <w:t xml:space="preserve">1. </w:t>
      </w:r>
      <w:r w:rsidRPr="009C08C1">
        <w:rPr>
          <w:rFonts w:ascii="Times New Roman" w:eastAsia="Times New Roman" w:hAnsi="Times New Roman"/>
          <w:sz w:val="22"/>
        </w:rPr>
        <w:t>Việc bàn giao sản phẩm được lập thành biên bản hoặc xác nhận điện tử, ghi rõ tên tài liệu, số lượng, hình thức và thời điểm bàn giao.</w:t>
      </w:r>
    </w:p>
    <w:p w14:paraId="3FEF2C04" w14:textId="77777777" w:rsidR="009C08C1" w:rsidRPr="009C08C1" w:rsidRDefault="009C08C1" w:rsidP="009C08C1">
      <w:pPr>
        <w:spacing w:after="50" w:line="271" w:lineRule="auto"/>
        <w:ind w:left="312" w:hanging="312"/>
        <w:jc w:val="both"/>
        <w:rPr>
          <w:rFonts w:ascii="Times New Roman" w:eastAsia="Times New Roman" w:hAnsi="Times New Roman"/>
          <w:sz w:val="22"/>
        </w:rPr>
      </w:pPr>
      <w:r w:rsidRPr="009C08C1">
        <w:rPr>
          <w:rFonts w:ascii="Times New Roman" w:eastAsia="Times New Roman" w:hAnsi="Times New Roman"/>
          <w:b/>
          <w:sz w:val="22"/>
        </w:rPr>
        <w:lastRenderedPageBreak/>
        <w:t xml:space="preserve">2. </w:t>
      </w:r>
      <w:r w:rsidRPr="009C08C1">
        <w:rPr>
          <w:rFonts w:ascii="Times New Roman" w:eastAsia="Times New Roman" w:hAnsi="Times New Roman"/>
          <w:sz w:val="22"/>
        </w:rPr>
        <w:t>Trong thời hạn 05 ngày làm việc kể từ ngày nhận sản phẩm, Bên A thông báo cho Bên B về lỗi kỹ thuật, thiếu tài liệu hoặc sai khác so với phạm vi đã thỏa thuận. Việc Bên A không đồng ý với nhận định chuyên môn không đương nhiên được coi là lỗi dịch vụ.</w:t>
      </w:r>
    </w:p>
    <w:p w14:paraId="5578713D" w14:textId="77777777" w:rsidR="009C08C1" w:rsidRPr="009C08C1" w:rsidRDefault="009C08C1" w:rsidP="009C08C1">
      <w:pPr>
        <w:spacing w:after="50" w:line="271" w:lineRule="auto"/>
        <w:ind w:left="312" w:hanging="312"/>
        <w:jc w:val="both"/>
        <w:rPr>
          <w:rFonts w:ascii="Times New Roman" w:eastAsia="Times New Roman" w:hAnsi="Times New Roman"/>
          <w:sz w:val="22"/>
        </w:rPr>
      </w:pPr>
      <w:r w:rsidRPr="009C08C1">
        <w:rPr>
          <w:rFonts w:ascii="Times New Roman" w:eastAsia="Times New Roman" w:hAnsi="Times New Roman"/>
          <w:b/>
          <w:sz w:val="22"/>
        </w:rPr>
        <w:t xml:space="preserve">3. </w:t>
      </w:r>
      <w:r w:rsidRPr="009C08C1">
        <w:rPr>
          <w:rFonts w:ascii="Times New Roman" w:eastAsia="Times New Roman" w:hAnsi="Times New Roman"/>
          <w:sz w:val="22"/>
        </w:rPr>
        <w:t>Bên B giải thích kết luận theo yêu cầu hợp lý của Bên A. Lỗi đánh máy, số liệu, tên hoặc lỗi kỹ thuật do Bên B được đính chính không tính phí.</w:t>
      </w:r>
    </w:p>
    <w:p w14:paraId="089D1E8F" w14:textId="77777777" w:rsidR="009C08C1" w:rsidRPr="009C08C1" w:rsidRDefault="009C08C1" w:rsidP="009C08C1">
      <w:pPr>
        <w:spacing w:after="50" w:line="271" w:lineRule="auto"/>
        <w:ind w:left="312" w:hanging="312"/>
        <w:jc w:val="both"/>
        <w:rPr>
          <w:rFonts w:ascii="Times New Roman" w:eastAsia="Times New Roman" w:hAnsi="Times New Roman"/>
          <w:sz w:val="22"/>
        </w:rPr>
      </w:pPr>
      <w:r w:rsidRPr="009C08C1">
        <w:rPr>
          <w:rFonts w:ascii="Times New Roman" w:eastAsia="Times New Roman" w:hAnsi="Times New Roman"/>
          <w:b/>
          <w:sz w:val="22"/>
        </w:rPr>
        <w:t xml:space="preserve">4. </w:t>
      </w:r>
      <w:r w:rsidRPr="009C08C1">
        <w:rPr>
          <w:rFonts w:ascii="Times New Roman" w:eastAsia="Times New Roman" w:hAnsi="Times New Roman"/>
          <w:sz w:val="22"/>
        </w:rPr>
        <w:t>Giám định bổ sung do kết luận chưa đầy đủ, chưa rõ; giám định lại do không đồng ý kết quả hoặc có mâu thuẫn; hoặc yêu cầu phát sinh từ tình tiết mới được thực hiện theo hợp đồng/phụ lục và giá dịch vụ riêng, trừ trường hợp phát sinh hoàn toàn do lỗi của Bên B.</w:t>
      </w:r>
    </w:p>
    <w:p w14:paraId="0EAA0EEC" w14:textId="77777777" w:rsidR="009C08C1" w:rsidRPr="009C08C1" w:rsidRDefault="009C08C1" w:rsidP="009C08C1">
      <w:pPr>
        <w:spacing w:after="50" w:line="271" w:lineRule="auto"/>
        <w:ind w:left="312" w:hanging="312"/>
        <w:jc w:val="both"/>
        <w:rPr>
          <w:rFonts w:ascii="Times New Roman" w:eastAsia="Times New Roman" w:hAnsi="Times New Roman"/>
          <w:sz w:val="22"/>
        </w:rPr>
      </w:pPr>
      <w:r w:rsidRPr="009C08C1">
        <w:rPr>
          <w:rFonts w:ascii="Times New Roman" w:eastAsia="Times New Roman" w:hAnsi="Times New Roman"/>
          <w:b/>
          <w:sz w:val="22"/>
        </w:rPr>
        <w:t xml:space="preserve">5. </w:t>
      </w:r>
      <w:r w:rsidRPr="009C08C1">
        <w:rPr>
          <w:rFonts w:ascii="Times New Roman" w:eastAsia="Times New Roman" w:hAnsi="Times New Roman"/>
          <w:sz w:val="22"/>
        </w:rPr>
        <w:t>Hợp đồng được nghiệm thu, thanh lý khi Bên B hoàn thành bàn giao, Bên A thanh toán đầy đủ và Hai Bên hoàn tất việc hoàn trả hồ sơ, mẫu vật hoặc thống nhất phương án lưu giữ, xử lý.</w:t>
      </w:r>
    </w:p>
    <w:p w14:paraId="2D0B2557" w14:textId="77777777" w:rsidR="009C08C1" w:rsidRPr="009C08C1" w:rsidRDefault="009C08C1" w:rsidP="009C08C1">
      <w:pPr>
        <w:keepNext/>
        <w:spacing w:before="120" w:after="40" w:line="240" w:lineRule="auto"/>
        <w:rPr>
          <w:rFonts w:ascii="Times New Roman" w:eastAsia="Times New Roman" w:hAnsi="Times New Roman"/>
          <w:sz w:val="22"/>
        </w:rPr>
      </w:pPr>
      <w:r w:rsidRPr="009C08C1">
        <w:rPr>
          <w:rFonts w:ascii="Times New Roman" w:eastAsia="Times New Roman" w:hAnsi="Times New Roman"/>
          <w:b/>
          <w:color w:val="17365D"/>
          <w:sz w:val="23"/>
        </w:rPr>
        <w:t>Điều 12. Tạm ngừng, chấm dứt Hợp đồng và xử lý tài chính</w:t>
      </w:r>
    </w:p>
    <w:p w14:paraId="1FA43786" w14:textId="77777777" w:rsidR="009C08C1" w:rsidRPr="009C08C1" w:rsidRDefault="009C08C1" w:rsidP="009C08C1">
      <w:pPr>
        <w:spacing w:after="50" w:line="271" w:lineRule="auto"/>
        <w:ind w:left="312" w:hanging="312"/>
        <w:jc w:val="both"/>
        <w:rPr>
          <w:rFonts w:ascii="Times New Roman" w:eastAsia="Times New Roman" w:hAnsi="Times New Roman"/>
          <w:sz w:val="22"/>
        </w:rPr>
      </w:pPr>
      <w:r w:rsidRPr="009C08C1">
        <w:rPr>
          <w:rFonts w:ascii="Times New Roman" w:eastAsia="Times New Roman" w:hAnsi="Times New Roman"/>
          <w:b/>
          <w:sz w:val="22"/>
        </w:rPr>
        <w:t xml:space="preserve">1. </w:t>
      </w:r>
      <w:r w:rsidRPr="009C08C1">
        <w:rPr>
          <w:rFonts w:ascii="Times New Roman" w:eastAsia="Times New Roman" w:hAnsi="Times New Roman"/>
          <w:sz w:val="22"/>
        </w:rPr>
        <w:t>Hợp đồng có thể tạm ngừng khi Bên A chưa bổ sung hồ sơ, chưa thanh toán, chưa tiếp nhận mẫu vật; khi cần chờ kết quả của bên thứ ba; hoặc theo thỏa thuận. Bên B thông báo bằng văn bản về lý do và điều kiện tiếp tục.</w:t>
      </w:r>
    </w:p>
    <w:p w14:paraId="79F2DD01" w14:textId="77777777" w:rsidR="009C08C1" w:rsidRPr="009C08C1" w:rsidRDefault="009C08C1" w:rsidP="009C08C1">
      <w:pPr>
        <w:spacing w:after="50" w:line="271" w:lineRule="auto"/>
        <w:ind w:left="312" w:hanging="312"/>
        <w:jc w:val="both"/>
        <w:rPr>
          <w:rFonts w:ascii="Times New Roman" w:eastAsia="Times New Roman" w:hAnsi="Times New Roman"/>
          <w:sz w:val="22"/>
        </w:rPr>
      </w:pPr>
      <w:r w:rsidRPr="009C08C1">
        <w:rPr>
          <w:rFonts w:ascii="Times New Roman" w:eastAsia="Times New Roman" w:hAnsi="Times New Roman"/>
          <w:b/>
          <w:sz w:val="22"/>
        </w:rPr>
        <w:t xml:space="preserve">2. </w:t>
      </w:r>
      <w:r w:rsidRPr="009C08C1">
        <w:rPr>
          <w:rFonts w:ascii="Times New Roman" w:eastAsia="Times New Roman" w:hAnsi="Times New Roman"/>
          <w:sz w:val="22"/>
        </w:rPr>
        <w:t>Bên A có quyền rút yêu cầu hoặc đơn phương chấm dứt Hợp đồng nhưng phải thanh toán giá trị công việc đã thực hiện, chi phí bên thứ ba không hoàn lại và nghĩa vụ phát sinh đến ngày chấm dứt.</w:t>
      </w:r>
    </w:p>
    <w:p w14:paraId="75155A95" w14:textId="77777777" w:rsidR="009C08C1" w:rsidRPr="009C08C1" w:rsidRDefault="009C08C1" w:rsidP="009C08C1">
      <w:pPr>
        <w:spacing w:after="50" w:line="271" w:lineRule="auto"/>
        <w:ind w:left="312" w:hanging="312"/>
        <w:jc w:val="both"/>
        <w:rPr>
          <w:rFonts w:ascii="Times New Roman" w:eastAsia="Times New Roman" w:hAnsi="Times New Roman"/>
          <w:sz w:val="22"/>
        </w:rPr>
      </w:pPr>
      <w:r w:rsidRPr="009C08C1">
        <w:rPr>
          <w:rFonts w:ascii="Times New Roman" w:eastAsia="Times New Roman" w:hAnsi="Times New Roman"/>
          <w:b/>
          <w:sz w:val="22"/>
        </w:rPr>
        <w:t xml:space="preserve">3. </w:t>
      </w:r>
      <w:r w:rsidRPr="009C08C1">
        <w:rPr>
          <w:rFonts w:ascii="Times New Roman" w:eastAsia="Times New Roman" w:hAnsi="Times New Roman"/>
          <w:sz w:val="22"/>
        </w:rPr>
        <w:t>Bên B có quyền chấm dứt nếu Bên A cung cấp thông tin sai lệch nghiêm trọng; yêu cầu trái pháp luật; không bổ sung hồ sơ hoặc thanh toán sau thời hạn được nhắc; phát sinh xung đột không thể khắc phục; hoặc không còn điều kiện thực hiện khách quan.</w:t>
      </w:r>
    </w:p>
    <w:p w14:paraId="4F4103A2" w14:textId="77777777" w:rsidR="009C08C1" w:rsidRPr="009C08C1" w:rsidRDefault="009C08C1" w:rsidP="009C08C1">
      <w:pPr>
        <w:spacing w:after="50" w:line="271" w:lineRule="auto"/>
        <w:ind w:left="312" w:hanging="312"/>
        <w:jc w:val="both"/>
        <w:rPr>
          <w:rFonts w:ascii="Times New Roman" w:eastAsia="Times New Roman" w:hAnsi="Times New Roman"/>
          <w:sz w:val="22"/>
        </w:rPr>
      </w:pPr>
      <w:r w:rsidRPr="009C08C1">
        <w:rPr>
          <w:rFonts w:ascii="Times New Roman" w:eastAsia="Times New Roman" w:hAnsi="Times New Roman"/>
          <w:b/>
          <w:sz w:val="22"/>
        </w:rPr>
        <w:t xml:space="preserve">4. </w:t>
      </w:r>
      <w:r w:rsidRPr="009C08C1">
        <w:rPr>
          <w:rFonts w:ascii="Times New Roman" w:eastAsia="Times New Roman" w:hAnsi="Times New Roman"/>
          <w:sz w:val="22"/>
        </w:rPr>
        <w:t>Trong thời hạn 10 ngày làm việc kể từ ngày chấm dứt, Hai Bên đối soát. Bên B hoàn trả phần tiền Bên A đã thanh toán nhưng chưa sử dụng sau khi trừ giá trị công việc và chi phí hợp lệ; Bên A thanh toán phần còn thiếu, nếu có.</w:t>
      </w:r>
    </w:p>
    <w:p w14:paraId="0C354149" w14:textId="77777777" w:rsidR="009C08C1" w:rsidRPr="009C08C1" w:rsidRDefault="009C08C1" w:rsidP="009C08C1">
      <w:pPr>
        <w:spacing w:after="50" w:line="271" w:lineRule="auto"/>
        <w:ind w:left="312" w:hanging="312"/>
        <w:jc w:val="both"/>
        <w:rPr>
          <w:rFonts w:ascii="Times New Roman" w:eastAsia="Times New Roman" w:hAnsi="Times New Roman"/>
          <w:sz w:val="22"/>
        </w:rPr>
      </w:pPr>
      <w:r w:rsidRPr="009C08C1">
        <w:rPr>
          <w:rFonts w:ascii="Times New Roman" w:eastAsia="Times New Roman" w:hAnsi="Times New Roman"/>
          <w:b/>
          <w:sz w:val="22"/>
        </w:rPr>
        <w:t xml:space="preserve">5. </w:t>
      </w:r>
      <w:r w:rsidRPr="009C08C1">
        <w:rPr>
          <w:rFonts w:ascii="Times New Roman" w:eastAsia="Times New Roman" w:hAnsi="Times New Roman"/>
          <w:sz w:val="22"/>
        </w:rPr>
        <w:t>Các điều khoản về bảo mật, trách nhiệm, lưu trữ, giải quyết tranh chấp và quyền đối với tài liệu vẫn có hiệu lực sau khi Hợp đồng chấm dứt.</w:t>
      </w:r>
    </w:p>
    <w:p w14:paraId="7216426B" w14:textId="77777777" w:rsidR="009C08C1" w:rsidRPr="009C08C1" w:rsidRDefault="009C08C1" w:rsidP="009C08C1">
      <w:pPr>
        <w:keepNext/>
        <w:spacing w:before="120" w:after="40" w:line="240" w:lineRule="auto"/>
        <w:rPr>
          <w:rFonts w:ascii="Times New Roman" w:eastAsia="Times New Roman" w:hAnsi="Times New Roman"/>
          <w:sz w:val="22"/>
        </w:rPr>
      </w:pPr>
      <w:r w:rsidRPr="009C08C1">
        <w:rPr>
          <w:rFonts w:ascii="Times New Roman" w:eastAsia="Times New Roman" w:hAnsi="Times New Roman"/>
          <w:b/>
          <w:color w:val="17365D"/>
          <w:sz w:val="23"/>
        </w:rPr>
        <w:t>Điều 13. Trách nhiệm do vi phạm và sự kiện bất khả kháng</w:t>
      </w:r>
    </w:p>
    <w:p w14:paraId="5AFEE5DA" w14:textId="77777777" w:rsidR="009C08C1" w:rsidRPr="009C08C1" w:rsidRDefault="009C08C1" w:rsidP="009C08C1">
      <w:pPr>
        <w:spacing w:after="50" w:line="271" w:lineRule="auto"/>
        <w:ind w:left="312" w:hanging="312"/>
        <w:jc w:val="both"/>
        <w:rPr>
          <w:rFonts w:ascii="Times New Roman" w:eastAsia="Times New Roman" w:hAnsi="Times New Roman"/>
          <w:sz w:val="22"/>
        </w:rPr>
      </w:pPr>
      <w:r w:rsidRPr="009C08C1">
        <w:rPr>
          <w:rFonts w:ascii="Times New Roman" w:eastAsia="Times New Roman" w:hAnsi="Times New Roman"/>
          <w:b/>
          <w:sz w:val="22"/>
        </w:rPr>
        <w:t xml:space="preserve">1. </w:t>
      </w:r>
      <w:r w:rsidRPr="009C08C1">
        <w:rPr>
          <w:rFonts w:ascii="Times New Roman" w:eastAsia="Times New Roman" w:hAnsi="Times New Roman"/>
          <w:sz w:val="22"/>
        </w:rPr>
        <w:t>Bên vi phạm phải khắc phục vi phạm và bồi thường thiệt hại trực tiếp, thực tế, hợp lý, có chứng cứ và có quan hệ nhân quả với hành vi vi phạm theo quy định pháp luật.</w:t>
      </w:r>
    </w:p>
    <w:p w14:paraId="7FC4B415" w14:textId="77777777" w:rsidR="009C08C1" w:rsidRPr="009C08C1" w:rsidRDefault="009C08C1" w:rsidP="009C08C1">
      <w:pPr>
        <w:spacing w:after="50" w:line="271" w:lineRule="auto"/>
        <w:ind w:left="312" w:hanging="312"/>
        <w:jc w:val="both"/>
        <w:rPr>
          <w:rFonts w:ascii="Times New Roman" w:eastAsia="Times New Roman" w:hAnsi="Times New Roman"/>
          <w:sz w:val="22"/>
        </w:rPr>
      </w:pPr>
      <w:r w:rsidRPr="009C08C1">
        <w:rPr>
          <w:rFonts w:ascii="Times New Roman" w:eastAsia="Times New Roman" w:hAnsi="Times New Roman"/>
          <w:b/>
          <w:sz w:val="22"/>
        </w:rPr>
        <w:t xml:space="preserve">2. </w:t>
      </w:r>
      <w:r w:rsidRPr="009C08C1">
        <w:rPr>
          <w:rFonts w:ascii="Times New Roman" w:eastAsia="Times New Roman" w:hAnsi="Times New Roman"/>
          <w:sz w:val="22"/>
        </w:rPr>
        <w:t>Bên B không chịu trách nhiệm đối với hậu quả phát sinh từ tài liệu sai, thiếu, giả mạo hoặc bị che giấu do Bên A cung cấp; việc Bên A hoặc bên thứ ba sử dụng kết luận sai mục đích, trích dẫn không đầy đủ, sửa đổi hoặc kết hợp với thông tin khác; hoặc quyết định độc lập của cơ quan, tổ chức, cá nhân có thẩm quyền, trừ phần thiệt hại do lỗi của Bên B.</w:t>
      </w:r>
    </w:p>
    <w:p w14:paraId="383D8C4E" w14:textId="77777777" w:rsidR="009C08C1" w:rsidRPr="009C08C1" w:rsidRDefault="009C08C1" w:rsidP="009C08C1">
      <w:pPr>
        <w:spacing w:after="50" w:line="271" w:lineRule="auto"/>
        <w:ind w:left="312" w:hanging="312"/>
        <w:jc w:val="both"/>
        <w:rPr>
          <w:rFonts w:ascii="Times New Roman" w:eastAsia="Times New Roman" w:hAnsi="Times New Roman"/>
          <w:sz w:val="22"/>
        </w:rPr>
      </w:pPr>
      <w:r w:rsidRPr="009C08C1">
        <w:rPr>
          <w:rFonts w:ascii="Times New Roman" w:eastAsia="Times New Roman" w:hAnsi="Times New Roman"/>
          <w:b/>
          <w:sz w:val="22"/>
        </w:rPr>
        <w:t xml:space="preserve">3. </w:t>
      </w:r>
      <w:r w:rsidRPr="009C08C1">
        <w:rPr>
          <w:rFonts w:ascii="Times New Roman" w:eastAsia="Times New Roman" w:hAnsi="Times New Roman"/>
          <w:sz w:val="22"/>
        </w:rPr>
        <w:t>Sự kiện bất khả kháng được xử lý theo pháp luật. Bên bị ảnh hưởng phải thông báo trong thời gian hợp lý, cung cấp thông tin cần thiết và nỗ lực hạn chế thiệt hại. Thời hạn thực hiện được gia hạn tương ứng với thời gian bị ảnh hưởng.</w:t>
      </w:r>
    </w:p>
    <w:p w14:paraId="2C3C5DC9" w14:textId="77777777" w:rsidR="009C08C1" w:rsidRPr="009C08C1" w:rsidRDefault="009C08C1" w:rsidP="009C08C1">
      <w:pPr>
        <w:spacing w:after="50" w:line="271" w:lineRule="auto"/>
        <w:ind w:left="312" w:hanging="312"/>
        <w:jc w:val="both"/>
        <w:rPr>
          <w:rFonts w:ascii="Times New Roman" w:eastAsia="Times New Roman" w:hAnsi="Times New Roman"/>
          <w:sz w:val="22"/>
        </w:rPr>
      </w:pPr>
      <w:r w:rsidRPr="009C08C1">
        <w:rPr>
          <w:rFonts w:ascii="Times New Roman" w:eastAsia="Times New Roman" w:hAnsi="Times New Roman"/>
          <w:b/>
          <w:sz w:val="22"/>
        </w:rPr>
        <w:t xml:space="preserve">4. </w:t>
      </w:r>
      <w:r w:rsidRPr="009C08C1">
        <w:rPr>
          <w:rFonts w:ascii="Times New Roman" w:eastAsia="Times New Roman" w:hAnsi="Times New Roman"/>
          <w:sz w:val="22"/>
        </w:rPr>
        <w:t>Nếu sự kiện bất khả kháng kéo dài quá 30 ngày và mục đích Hợp đồng không thể đạt được, mỗi Bên có quyền chấm dứt; Hai Bên quyết toán phần công việc thực tế đã thực hiện.</w:t>
      </w:r>
    </w:p>
    <w:p w14:paraId="22E6AC82" w14:textId="77777777" w:rsidR="009C08C1" w:rsidRPr="009C08C1" w:rsidRDefault="009C08C1" w:rsidP="009C08C1">
      <w:pPr>
        <w:keepNext/>
        <w:spacing w:before="120" w:after="40" w:line="240" w:lineRule="auto"/>
        <w:rPr>
          <w:rFonts w:ascii="Times New Roman" w:eastAsia="Times New Roman" w:hAnsi="Times New Roman"/>
          <w:sz w:val="22"/>
        </w:rPr>
      </w:pPr>
      <w:r w:rsidRPr="009C08C1">
        <w:rPr>
          <w:rFonts w:ascii="Times New Roman" w:eastAsia="Times New Roman" w:hAnsi="Times New Roman"/>
          <w:b/>
          <w:color w:val="17365D"/>
          <w:sz w:val="23"/>
        </w:rPr>
        <w:t>Điều 14. Giải quyết tranh chấp</w:t>
      </w:r>
    </w:p>
    <w:p w14:paraId="0674AB75" w14:textId="77777777" w:rsidR="009C08C1" w:rsidRPr="009C08C1" w:rsidRDefault="009C08C1" w:rsidP="009C08C1">
      <w:pPr>
        <w:spacing w:after="50" w:line="271" w:lineRule="auto"/>
        <w:ind w:left="312" w:hanging="312"/>
        <w:jc w:val="both"/>
        <w:rPr>
          <w:rFonts w:ascii="Times New Roman" w:eastAsia="Times New Roman" w:hAnsi="Times New Roman"/>
          <w:sz w:val="22"/>
        </w:rPr>
      </w:pPr>
      <w:r w:rsidRPr="009C08C1">
        <w:rPr>
          <w:rFonts w:ascii="Times New Roman" w:eastAsia="Times New Roman" w:hAnsi="Times New Roman"/>
          <w:b/>
          <w:sz w:val="22"/>
        </w:rPr>
        <w:t xml:space="preserve">1. </w:t>
      </w:r>
      <w:r w:rsidRPr="009C08C1">
        <w:rPr>
          <w:rFonts w:ascii="Times New Roman" w:eastAsia="Times New Roman" w:hAnsi="Times New Roman"/>
          <w:sz w:val="22"/>
        </w:rPr>
        <w:t>Mọi bất đồng được ưu tiên giải quyết bằng thương lượng trên tinh thần hợp tác. Bên khiếu nại phải thông báo bằng văn bản, nêu rõ nội dung và yêu cầu xử lý.</w:t>
      </w:r>
    </w:p>
    <w:p w14:paraId="44E24BC5" w14:textId="77777777" w:rsidR="009C08C1" w:rsidRPr="009C08C1" w:rsidRDefault="009C08C1" w:rsidP="009C08C1">
      <w:pPr>
        <w:spacing w:after="50" w:line="271" w:lineRule="auto"/>
        <w:ind w:left="312" w:hanging="312"/>
        <w:jc w:val="both"/>
        <w:rPr>
          <w:rFonts w:ascii="Times New Roman" w:eastAsia="Times New Roman" w:hAnsi="Times New Roman"/>
          <w:sz w:val="22"/>
        </w:rPr>
      </w:pPr>
      <w:r w:rsidRPr="009C08C1">
        <w:rPr>
          <w:rFonts w:ascii="Times New Roman" w:eastAsia="Times New Roman" w:hAnsi="Times New Roman"/>
          <w:b/>
          <w:sz w:val="22"/>
        </w:rPr>
        <w:lastRenderedPageBreak/>
        <w:t xml:space="preserve">2. </w:t>
      </w:r>
      <w:r w:rsidRPr="009C08C1">
        <w:rPr>
          <w:rFonts w:ascii="Times New Roman" w:eastAsia="Times New Roman" w:hAnsi="Times New Roman"/>
          <w:sz w:val="22"/>
        </w:rPr>
        <w:t>Nếu không giải quyết được trong 30 ngày kể từ ngày một Bên nhận thông báo tranh chấp, tranh chấp được giải quyết tại Tòa án có thẩm quyền theo pháp luật Việt Nam, trừ khi Hai Bên có thỏa thuận trọng tài bằng văn bản.</w:t>
      </w:r>
    </w:p>
    <w:p w14:paraId="38819B1C" w14:textId="77777777" w:rsidR="009C08C1" w:rsidRPr="009C08C1" w:rsidRDefault="009C08C1" w:rsidP="009C08C1">
      <w:pPr>
        <w:spacing w:after="50" w:line="271" w:lineRule="auto"/>
        <w:ind w:left="312" w:hanging="312"/>
        <w:jc w:val="both"/>
        <w:rPr>
          <w:rFonts w:ascii="Times New Roman" w:eastAsia="Times New Roman" w:hAnsi="Times New Roman"/>
          <w:sz w:val="22"/>
        </w:rPr>
      </w:pPr>
      <w:r w:rsidRPr="009C08C1">
        <w:rPr>
          <w:rFonts w:ascii="Times New Roman" w:eastAsia="Times New Roman" w:hAnsi="Times New Roman"/>
          <w:b/>
          <w:sz w:val="22"/>
        </w:rPr>
        <w:t xml:space="preserve">3. </w:t>
      </w:r>
      <w:r w:rsidRPr="009C08C1">
        <w:rPr>
          <w:rFonts w:ascii="Times New Roman" w:eastAsia="Times New Roman" w:hAnsi="Times New Roman"/>
          <w:sz w:val="22"/>
        </w:rPr>
        <w:t>Trong thời gian giải quyết tranh chấp, các nghĩa vụ không bị tranh chấp vẫn phải được tiếp tục thực hiện, nếu có thể.</w:t>
      </w:r>
    </w:p>
    <w:p w14:paraId="5F285324" w14:textId="77777777" w:rsidR="009C08C1" w:rsidRPr="009C08C1" w:rsidRDefault="009C08C1" w:rsidP="009C08C1">
      <w:pPr>
        <w:keepNext/>
        <w:spacing w:before="120" w:after="40" w:line="240" w:lineRule="auto"/>
        <w:rPr>
          <w:rFonts w:ascii="Times New Roman" w:eastAsia="Times New Roman" w:hAnsi="Times New Roman"/>
          <w:sz w:val="22"/>
        </w:rPr>
      </w:pPr>
      <w:r w:rsidRPr="009C08C1">
        <w:rPr>
          <w:rFonts w:ascii="Times New Roman" w:eastAsia="Times New Roman" w:hAnsi="Times New Roman"/>
          <w:b/>
          <w:color w:val="17365D"/>
          <w:sz w:val="23"/>
        </w:rPr>
        <w:t>Điều 15. Hiệu lực và điều khoản chung</w:t>
      </w:r>
    </w:p>
    <w:p w14:paraId="290A8158" w14:textId="489737CD" w:rsidR="009C08C1" w:rsidRPr="009C08C1" w:rsidRDefault="009C08C1" w:rsidP="009C08C1">
      <w:pPr>
        <w:spacing w:after="50" w:line="271" w:lineRule="auto"/>
        <w:ind w:left="312" w:hanging="312"/>
        <w:jc w:val="both"/>
        <w:rPr>
          <w:rFonts w:ascii="Times New Roman" w:eastAsia="Times New Roman" w:hAnsi="Times New Roman"/>
          <w:sz w:val="22"/>
        </w:rPr>
      </w:pPr>
      <w:r w:rsidRPr="009C08C1">
        <w:rPr>
          <w:rFonts w:ascii="Times New Roman" w:eastAsia="Times New Roman" w:hAnsi="Times New Roman"/>
          <w:b/>
          <w:sz w:val="22"/>
        </w:rPr>
        <w:t xml:space="preserve">1. </w:t>
      </w:r>
      <w:r w:rsidRPr="009C08C1">
        <w:rPr>
          <w:rFonts w:ascii="Times New Roman" w:eastAsia="Times New Roman" w:hAnsi="Times New Roman"/>
          <w:sz w:val="22"/>
        </w:rPr>
        <w:t xml:space="preserve">Hợp đồng có hiệu lực kể từ ngày ký hoặc từ ngày </w:t>
      </w:r>
      <w:r w:rsidR="00247B3F" w:rsidRPr="00247B3F">
        <w:rPr>
          <w:rFonts w:ascii="Times New Roman" w:eastAsia="Times New Roman" w:hAnsi="Times New Roman"/>
          <w:sz w:val="22"/>
          <w:highlight w:val="yellow"/>
        </w:rPr>
        <w:t>Bên A tạm ứng theo Điều 5 Hợp đồng này</w:t>
      </w:r>
      <w:r w:rsidRPr="009C08C1">
        <w:rPr>
          <w:rFonts w:ascii="Times New Roman" w:eastAsia="Times New Roman" w:hAnsi="Times New Roman"/>
          <w:sz w:val="22"/>
        </w:rPr>
        <w:t>, tùy thời điểm nào đến sau.</w:t>
      </w:r>
    </w:p>
    <w:p w14:paraId="1310CAB6" w14:textId="77777777" w:rsidR="009C08C1" w:rsidRPr="009C08C1" w:rsidRDefault="009C08C1" w:rsidP="009C08C1">
      <w:pPr>
        <w:spacing w:after="50" w:line="271" w:lineRule="auto"/>
        <w:ind w:left="312" w:hanging="312"/>
        <w:jc w:val="both"/>
        <w:rPr>
          <w:rFonts w:ascii="Times New Roman" w:eastAsia="Times New Roman" w:hAnsi="Times New Roman"/>
          <w:sz w:val="22"/>
        </w:rPr>
      </w:pPr>
      <w:r w:rsidRPr="009C08C1">
        <w:rPr>
          <w:rFonts w:ascii="Times New Roman" w:eastAsia="Times New Roman" w:hAnsi="Times New Roman"/>
          <w:b/>
          <w:sz w:val="22"/>
        </w:rPr>
        <w:t xml:space="preserve">2. </w:t>
      </w:r>
      <w:r w:rsidRPr="009C08C1">
        <w:rPr>
          <w:rFonts w:ascii="Times New Roman" w:eastAsia="Times New Roman" w:hAnsi="Times New Roman"/>
          <w:sz w:val="22"/>
        </w:rPr>
        <w:t>Yêu cầu giám định, Danh mục hồ sơ/tài liệu/mẫu vật, Báo giá, Phụ lục công việc, Biên bản giao nhận và các văn bản sửa đổi hợp lệ là bộ phận không tách rời của Hợp đồng.</w:t>
      </w:r>
    </w:p>
    <w:p w14:paraId="063D755F" w14:textId="77777777" w:rsidR="009C08C1" w:rsidRPr="009C08C1" w:rsidRDefault="009C08C1" w:rsidP="009C08C1">
      <w:pPr>
        <w:spacing w:after="50" w:line="271" w:lineRule="auto"/>
        <w:ind w:left="312" w:hanging="312"/>
        <w:jc w:val="both"/>
        <w:rPr>
          <w:rFonts w:ascii="Times New Roman" w:eastAsia="Times New Roman" w:hAnsi="Times New Roman"/>
          <w:sz w:val="22"/>
        </w:rPr>
      </w:pPr>
      <w:r w:rsidRPr="009C08C1">
        <w:rPr>
          <w:rFonts w:ascii="Times New Roman" w:eastAsia="Times New Roman" w:hAnsi="Times New Roman"/>
          <w:b/>
          <w:sz w:val="22"/>
        </w:rPr>
        <w:t xml:space="preserve">3. </w:t>
      </w:r>
      <w:r w:rsidRPr="009C08C1">
        <w:rPr>
          <w:rFonts w:ascii="Times New Roman" w:eastAsia="Times New Roman" w:hAnsi="Times New Roman"/>
          <w:sz w:val="22"/>
        </w:rPr>
        <w:t>Mọi sửa đổi, bổ sung phải được lập thành văn bản và do người có thẩm quyền của Hai Bên ký, trừ các thông báo nghiệp vụ được phép thực hiện qua email theo địa chỉ ghi trong Hợp đồng.</w:t>
      </w:r>
    </w:p>
    <w:p w14:paraId="7ECC7B66" w14:textId="77777777" w:rsidR="009C08C1" w:rsidRPr="009C08C1" w:rsidRDefault="009C08C1" w:rsidP="009C08C1">
      <w:pPr>
        <w:spacing w:after="50" w:line="271" w:lineRule="auto"/>
        <w:ind w:left="312" w:hanging="312"/>
        <w:jc w:val="both"/>
        <w:rPr>
          <w:rFonts w:ascii="Times New Roman" w:eastAsia="Times New Roman" w:hAnsi="Times New Roman"/>
          <w:sz w:val="22"/>
        </w:rPr>
      </w:pPr>
      <w:r w:rsidRPr="009C08C1">
        <w:rPr>
          <w:rFonts w:ascii="Times New Roman" w:eastAsia="Times New Roman" w:hAnsi="Times New Roman"/>
          <w:b/>
          <w:sz w:val="22"/>
        </w:rPr>
        <w:t xml:space="preserve">4. </w:t>
      </w:r>
      <w:r w:rsidRPr="009C08C1">
        <w:rPr>
          <w:rFonts w:ascii="Times New Roman" w:eastAsia="Times New Roman" w:hAnsi="Times New Roman"/>
          <w:sz w:val="22"/>
        </w:rPr>
        <w:t>Hợp đồng được lập thành 02 bản gốc bằng tiếng Việt có giá trị như nhau, mỗi Bên giữ 01 bản. Bản điện tử hoặc bản ký số có giá trị theo thỏa thuận và pháp luật.</w:t>
      </w:r>
    </w:p>
    <w:p w14:paraId="05A6F99C" w14:textId="77777777" w:rsidR="009C08C1" w:rsidRPr="009C08C1" w:rsidRDefault="009C08C1" w:rsidP="009C08C1">
      <w:pPr>
        <w:spacing w:after="50" w:line="271" w:lineRule="auto"/>
        <w:ind w:left="312" w:hanging="312"/>
        <w:jc w:val="both"/>
        <w:rPr>
          <w:rFonts w:ascii="Times New Roman" w:eastAsia="Times New Roman" w:hAnsi="Times New Roman"/>
          <w:sz w:val="22"/>
        </w:rPr>
      </w:pPr>
      <w:r w:rsidRPr="009C08C1">
        <w:rPr>
          <w:rFonts w:ascii="Times New Roman" w:eastAsia="Times New Roman" w:hAnsi="Times New Roman"/>
          <w:b/>
          <w:sz w:val="22"/>
        </w:rPr>
        <w:t xml:space="preserve">5. </w:t>
      </w:r>
      <w:r w:rsidRPr="009C08C1">
        <w:rPr>
          <w:rFonts w:ascii="Times New Roman" w:eastAsia="Times New Roman" w:hAnsi="Times New Roman"/>
          <w:sz w:val="22"/>
        </w:rPr>
        <w:t>Hai Bên xác nhận đã đọc, hiểu đầy đủ quyền, nghĩa vụ và tự nguyện ký Hợp đồng.</w:t>
      </w:r>
    </w:p>
    <w:p w14:paraId="71C28B65" w14:textId="77777777" w:rsidR="009C08C1" w:rsidRPr="009C08C1" w:rsidRDefault="009C08C1" w:rsidP="009C08C1">
      <w:pPr>
        <w:spacing w:after="0"/>
        <w:rPr>
          <w:rFonts w:ascii="Times New Roman" w:eastAsia="Times New Roman" w:hAnsi="Times New Roman"/>
          <w:sz w:val="22"/>
        </w:rPr>
      </w:pPr>
    </w:p>
    <w:tbl>
      <w:tblPr>
        <w:tblW w:w="0" w:type="auto"/>
        <w:jc w:val="center"/>
        <w:tblLayout w:type="fixed"/>
        <w:tblLook w:val="04A0" w:firstRow="1" w:lastRow="0" w:firstColumn="1" w:lastColumn="0" w:noHBand="0" w:noVBand="1"/>
      </w:tblPr>
      <w:tblGrid>
        <w:gridCol w:w="4819"/>
        <w:gridCol w:w="4819"/>
      </w:tblGrid>
      <w:tr w:rsidR="009C08C1" w:rsidRPr="009C08C1" w14:paraId="3F62FF6D" w14:textId="77777777" w:rsidTr="00EF741F">
        <w:trPr>
          <w:jc w:val="center"/>
        </w:trPr>
        <w:tc>
          <w:tcPr>
            <w:tcW w:w="4819" w:type="dxa"/>
            <w:tcBorders>
              <w:top w:val="nil"/>
              <w:left w:val="nil"/>
              <w:bottom w:val="nil"/>
              <w:right w:val="nil"/>
            </w:tcBorders>
            <w:tcMar>
              <w:top w:w="70" w:type="dxa"/>
              <w:left w:w="85" w:type="dxa"/>
              <w:bottom w:w="70" w:type="dxa"/>
              <w:right w:w="85" w:type="dxa"/>
            </w:tcMar>
            <w:vAlign w:val="center"/>
          </w:tcPr>
          <w:p w14:paraId="4F6A8499" w14:textId="77777777" w:rsidR="009C08C1" w:rsidRPr="009C08C1" w:rsidRDefault="009C08C1" w:rsidP="009C08C1">
            <w:pPr>
              <w:spacing w:after="0" w:line="259" w:lineRule="auto"/>
              <w:jc w:val="center"/>
              <w:rPr>
                <w:rFonts w:ascii="Times New Roman" w:eastAsia="Times New Roman" w:hAnsi="Times New Roman"/>
                <w:sz w:val="22"/>
              </w:rPr>
            </w:pPr>
            <w:r w:rsidRPr="009C08C1">
              <w:rPr>
                <w:rFonts w:ascii="Times New Roman" w:eastAsia="Times New Roman" w:hAnsi="Times New Roman"/>
                <w:b/>
                <w:color w:val="000000"/>
                <w:sz w:val="21"/>
              </w:rPr>
              <w:t>ĐẠI DIỆN BÊN A</w:t>
            </w:r>
            <w:r w:rsidRPr="009C08C1">
              <w:rPr>
                <w:rFonts w:ascii="Times New Roman" w:eastAsia="Times New Roman" w:hAnsi="Times New Roman"/>
                <w:b/>
                <w:color w:val="000000"/>
                <w:sz w:val="21"/>
              </w:rPr>
              <w:br/>
              <w:t>(Ký, ghi rõ họ tên, chức vụ và đóng dấu nếu có)</w:t>
            </w:r>
            <w:r w:rsidRPr="009C08C1">
              <w:rPr>
                <w:rFonts w:ascii="Times New Roman" w:eastAsia="Times New Roman" w:hAnsi="Times New Roman"/>
                <w:b/>
                <w:color w:val="000000"/>
                <w:sz w:val="21"/>
              </w:rPr>
              <w:br/>
            </w:r>
            <w:r w:rsidRPr="009C08C1">
              <w:rPr>
                <w:rFonts w:ascii="Times New Roman" w:eastAsia="Times New Roman" w:hAnsi="Times New Roman"/>
                <w:b/>
                <w:color w:val="000000"/>
                <w:sz w:val="21"/>
              </w:rPr>
              <w:br/>
            </w:r>
            <w:r w:rsidRPr="009C08C1">
              <w:rPr>
                <w:rFonts w:ascii="Times New Roman" w:eastAsia="Times New Roman" w:hAnsi="Times New Roman"/>
                <w:b/>
                <w:color w:val="000000"/>
                <w:sz w:val="21"/>
              </w:rPr>
              <w:br/>
            </w:r>
            <w:r w:rsidRPr="009C08C1">
              <w:rPr>
                <w:rFonts w:ascii="Times New Roman" w:eastAsia="Times New Roman" w:hAnsi="Times New Roman"/>
                <w:b/>
                <w:color w:val="000000"/>
                <w:sz w:val="21"/>
              </w:rPr>
              <w:br/>
            </w:r>
            <w:r w:rsidRPr="009C08C1">
              <w:rPr>
                <w:rFonts w:ascii="Times New Roman" w:eastAsia="Times New Roman" w:hAnsi="Times New Roman"/>
                <w:b/>
                <w:color w:val="000000"/>
                <w:sz w:val="21"/>
              </w:rPr>
              <w:br/>
              <w:t>………………………………</w:t>
            </w:r>
          </w:p>
        </w:tc>
        <w:tc>
          <w:tcPr>
            <w:tcW w:w="4819" w:type="dxa"/>
            <w:tcBorders>
              <w:top w:val="nil"/>
              <w:left w:val="nil"/>
              <w:bottom w:val="nil"/>
              <w:right w:val="nil"/>
            </w:tcBorders>
            <w:tcMar>
              <w:top w:w="70" w:type="dxa"/>
              <w:left w:w="85" w:type="dxa"/>
              <w:bottom w:w="70" w:type="dxa"/>
              <w:right w:w="85" w:type="dxa"/>
            </w:tcMar>
            <w:vAlign w:val="center"/>
          </w:tcPr>
          <w:p w14:paraId="446DB26E" w14:textId="6D372D7D" w:rsidR="009C08C1" w:rsidRPr="009C08C1" w:rsidRDefault="009C08C1" w:rsidP="009C08C1">
            <w:pPr>
              <w:spacing w:after="0" w:line="259" w:lineRule="auto"/>
              <w:jc w:val="center"/>
              <w:rPr>
                <w:rFonts w:ascii="Times New Roman" w:eastAsia="Times New Roman" w:hAnsi="Times New Roman"/>
                <w:sz w:val="22"/>
              </w:rPr>
            </w:pPr>
            <w:r w:rsidRPr="009C08C1">
              <w:rPr>
                <w:rFonts w:ascii="Times New Roman" w:eastAsia="Times New Roman" w:hAnsi="Times New Roman"/>
                <w:b/>
                <w:color w:val="000000"/>
                <w:sz w:val="21"/>
              </w:rPr>
              <w:t>ĐẠI DIỆN BÊN B</w:t>
            </w:r>
            <w:r w:rsidRPr="009C08C1">
              <w:rPr>
                <w:rFonts w:ascii="Times New Roman" w:eastAsia="Times New Roman" w:hAnsi="Times New Roman"/>
                <w:b/>
                <w:color w:val="000000"/>
                <w:sz w:val="21"/>
              </w:rPr>
              <w:br/>
              <w:t>GIÁM ĐỐC</w:t>
            </w:r>
            <w:r w:rsidRPr="009C08C1">
              <w:rPr>
                <w:rFonts w:ascii="Times New Roman" w:eastAsia="Times New Roman" w:hAnsi="Times New Roman"/>
                <w:b/>
                <w:color w:val="000000"/>
                <w:sz w:val="21"/>
              </w:rPr>
              <w:br/>
              <w:t>(Ký, ghi rõ họ</w:t>
            </w:r>
            <w:r w:rsidR="00775E7C">
              <w:rPr>
                <w:rFonts w:ascii="Times New Roman" w:eastAsia="Times New Roman" w:hAnsi="Times New Roman"/>
                <w:b/>
                <w:color w:val="000000"/>
                <w:sz w:val="21"/>
              </w:rPr>
              <w:t xml:space="preserve"> tên, chức vụ và đóng dấu</w:t>
            </w:r>
            <w:r w:rsidRPr="009C08C1">
              <w:rPr>
                <w:rFonts w:ascii="Times New Roman" w:eastAsia="Times New Roman" w:hAnsi="Times New Roman"/>
                <w:b/>
                <w:color w:val="000000"/>
                <w:sz w:val="21"/>
              </w:rPr>
              <w:t>)</w:t>
            </w:r>
            <w:r w:rsidRPr="009C08C1">
              <w:rPr>
                <w:rFonts w:ascii="Times New Roman" w:eastAsia="Times New Roman" w:hAnsi="Times New Roman"/>
                <w:b/>
                <w:color w:val="000000"/>
                <w:sz w:val="21"/>
              </w:rPr>
              <w:br/>
            </w:r>
            <w:r w:rsidRPr="009C08C1">
              <w:rPr>
                <w:rFonts w:ascii="Times New Roman" w:eastAsia="Times New Roman" w:hAnsi="Times New Roman"/>
                <w:b/>
                <w:color w:val="000000"/>
                <w:sz w:val="21"/>
              </w:rPr>
              <w:br/>
            </w:r>
            <w:r w:rsidRPr="009C08C1">
              <w:rPr>
                <w:rFonts w:ascii="Times New Roman" w:eastAsia="Times New Roman" w:hAnsi="Times New Roman"/>
                <w:b/>
                <w:color w:val="000000"/>
                <w:sz w:val="21"/>
              </w:rPr>
              <w:br/>
            </w:r>
            <w:r w:rsidRPr="009C08C1">
              <w:rPr>
                <w:rFonts w:ascii="Times New Roman" w:eastAsia="Times New Roman" w:hAnsi="Times New Roman"/>
                <w:b/>
                <w:color w:val="000000"/>
                <w:sz w:val="21"/>
              </w:rPr>
              <w:br/>
            </w:r>
            <w:r w:rsidRPr="009C08C1">
              <w:rPr>
                <w:rFonts w:ascii="Times New Roman" w:eastAsia="Times New Roman" w:hAnsi="Times New Roman"/>
                <w:b/>
                <w:color w:val="000000"/>
                <w:sz w:val="21"/>
              </w:rPr>
              <w:br/>
              <w:t>………………………………</w:t>
            </w:r>
            <w:r w:rsidR="00775E7C">
              <w:rPr>
                <w:rFonts w:ascii="Times New Roman" w:eastAsia="Times New Roman" w:hAnsi="Times New Roman"/>
                <w:b/>
                <w:color w:val="000000"/>
                <w:sz w:val="21"/>
              </w:rPr>
              <w:t>..........</w:t>
            </w:r>
          </w:p>
        </w:tc>
      </w:tr>
    </w:tbl>
    <w:p w14:paraId="5F714662" w14:textId="46EEF9EB" w:rsidR="001B6373" w:rsidRDefault="001B6373"/>
    <w:sectPr w:rsidR="001B6373" w:rsidSect="00655B60">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A79016" w14:textId="77777777" w:rsidR="004D0CF2" w:rsidRDefault="004D0CF2" w:rsidP="00FD7CE7">
      <w:pPr>
        <w:spacing w:after="0" w:line="240" w:lineRule="auto"/>
      </w:pPr>
      <w:r>
        <w:separator/>
      </w:r>
    </w:p>
  </w:endnote>
  <w:endnote w:type="continuationSeparator" w:id="0">
    <w:p w14:paraId="287BDAB1" w14:textId="77777777" w:rsidR="004D0CF2" w:rsidRDefault="004D0CF2" w:rsidP="00FD7C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985926" w14:textId="77777777" w:rsidR="009C08C1" w:rsidRDefault="009C08C1">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0385005"/>
      <w:docPartObj>
        <w:docPartGallery w:val="Page Numbers (Bottom of Page)"/>
        <w:docPartUnique/>
      </w:docPartObj>
    </w:sdtPr>
    <w:sdtEndPr>
      <w:rPr>
        <w:color w:val="7F7F7F" w:themeColor="background1" w:themeShade="7F"/>
        <w:spacing w:val="60"/>
      </w:rPr>
    </w:sdtEndPr>
    <w:sdtContent>
      <w:p w14:paraId="18878617" w14:textId="4425A141" w:rsidR="009C08C1" w:rsidRDefault="009C08C1">
        <w:pPr>
          <w:pStyle w:val="Footer"/>
          <w:pBdr>
            <w:top w:val="single" w:sz="4" w:space="1" w:color="D9D9D9" w:themeColor="background1" w:themeShade="D9"/>
          </w:pBdr>
          <w:jc w:val="right"/>
        </w:pPr>
        <w:r>
          <w:fldChar w:fldCharType="begin"/>
        </w:r>
        <w:r>
          <w:instrText xml:space="preserve"> PAGE   \* MERGEFORMAT </w:instrText>
        </w:r>
        <w:r>
          <w:fldChar w:fldCharType="separate"/>
        </w:r>
        <w:r w:rsidR="00934950">
          <w:rPr>
            <w:noProof/>
          </w:rPr>
          <w:t>4</w:t>
        </w:r>
        <w:r>
          <w:rPr>
            <w:noProof/>
          </w:rPr>
          <w:fldChar w:fldCharType="end"/>
        </w:r>
        <w:r>
          <w:t xml:space="preserve"> | </w:t>
        </w:r>
        <w:r>
          <w:rPr>
            <w:color w:val="7F7F7F" w:themeColor="background1" w:themeShade="7F"/>
            <w:spacing w:val="60"/>
          </w:rPr>
          <w:t>Page</w:t>
        </w:r>
      </w:p>
    </w:sdtContent>
  </w:sdt>
  <w:p w14:paraId="1FAD1205" w14:textId="0C61A1C4" w:rsidR="004A50EF" w:rsidRDefault="004A50EF">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B54D41" w14:textId="77777777" w:rsidR="009C08C1" w:rsidRDefault="009C08C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C648B4" w14:textId="77777777" w:rsidR="004D0CF2" w:rsidRDefault="004D0CF2" w:rsidP="00FD7CE7">
      <w:pPr>
        <w:spacing w:after="0" w:line="240" w:lineRule="auto"/>
      </w:pPr>
      <w:r>
        <w:separator/>
      </w:r>
    </w:p>
  </w:footnote>
  <w:footnote w:type="continuationSeparator" w:id="0">
    <w:p w14:paraId="68025BA9" w14:textId="77777777" w:rsidR="004D0CF2" w:rsidRDefault="004D0CF2" w:rsidP="00FD7C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8673FE" w14:textId="77777777" w:rsidR="009C08C1" w:rsidRDefault="009C08C1">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2B3C4D" w14:textId="1A2B3C4E" w:rsidR="00FD7CE7" w:rsidRDefault="004A50EF">
    <w:pPr>
      <w:spacing w:line="240" w:lineRule="auto"/>
    </w:pPr>
    <w:r>
      <w:rPr>
        <w:noProof/>
      </w:rPr>
      <w:drawing>
        <wp:anchor distT="0" distB="0" distL="0" distR="0" simplePos="0" relativeHeight="251658240" behindDoc="1" locked="1" layoutInCell="1" allowOverlap="0" wp14:anchorId="3B4C5D6E" wp14:editId="3B4C5D6F">
          <wp:simplePos x="0" y="0"/>
          <wp:positionH relativeFrom="page">
            <wp:posOffset>0</wp:posOffset>
          </wp:positionH>
          <wp:positionV relativeFrom="page">
            <wp:posOffset>0</wp:posOffset>
          </wp:positionV>
          <wp:extent cx="7772400" cy="10058400"/>
          <wp:effectExtent l="0" t="0" r="0" b="0"/>
          <wp:wrapNone/>
          <wp:docPr id="9902" name="Background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2" name="BackgroundWhite"/>
                  <pic:cNvPicPr>
                    <a:picLocks noChangeAspect="1"/>
                  </pic:cNvPicPr>
                </pic:nvPicPr>
                <pic:blipFill>
                  <a:blip r:embed="rId1"/>
                  <a:stretch>
                    <a:fillRect/>
                  </a:stretch>
                </pic:blipFill>
                <pic:spPr>
                  <a:xfrm>
                    <a:off x="0" y="0"/>
                    <a:ext cx="7772400" cy="10058400"/>
                  </a:xfrm>
                  <a:prstGeom prst="rect">
                    <a:avLst/>
                  </a:prstGeom>
                </pic:spPr>
              </pic:pic>
            </a:graphicData>
          </a:graphic>
        </wp:anchor>
      </w:drawing>
    </w:r>
  </w:p>
  <w:p w14:paraId="4953EE6A" w14:textId="5CBFAF77" w:rsidR="00FD7CE7" w:rsidRDefault="004A50EF" w:rsidP="00FD7CE7">
    <w:pPr>
      <w:tabs>
        <w:tab w:val="left" w:pos="2298"/>
      </w:tabs>
    </w:pPr>
    <w:r>
      <w:rPr>
        <w:noProof/>
      </w:rPr>
      <w:drawing>
        <wp:inline distT="0" distB="0" distL="0" distR="0" wp14:anchorId="40BB3E2C" wp14:editId="78B4C2DC">
          <wp:extent cx="5943600" cy="1092200"/>
          <wp:effectExtent l="0" t="0" r="0" b="0"/>
          <wp:docPr id="2046336380" name="Picture 3" descr="A black background with blue and yellow text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336380" name="Picture 3" descr="A black background with blue and yellow text  AI-generated content may be incorrect."/>
                  <pic:cNvPicPr/>
                </pic:nvPicPr>
                <pic:blipFill rotWithShape="1">
                  <a:blip r:embed="rId2">
                    <a:alphaModFix/>
                    <a:extLst>
                      <a:ext uri="{BEBA8EAE-BF5A-486C-A8C5-ECC9F3942E4B}">
                        <a14:imgProps xmlns:a14="http://schemas.microsoft.com/office/drawing/2010/main">
                          <a14:imgLayer r:embed="rId3">
                            <a14:imgEffect>
                              <a14:sharpenSoften amount="100000"/>
                            </a14:imgEffect>
                          </a14:imgLayer>
                        </a14:imgProps>
                      </a:ext>
                      <a:ext uri="{28A0092B-C50C-407E-A947-70E740481C1C}">
                        <a14:useLocalDpi xmlns:a14="http://schemas.microsoft.com/office/drawing/2010/main" val="0"/>
                      </a:ext>
                    </a:extLst>
                  </a:blip>
                  <a:srcRect l="-1587" r="-1587"/>
                  <a:stretch>
                    <a:fillRect/>
                  </a:stretch>
                </pic:blipFill>
                <pic:spPr bwMode="auto">
                  <a:xfrm>
                    <a:off x="0" y="0"/>
                    <a:ext cx="5943600" cy="1092200"/>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89A620" w14:textId="77777777" w:rsidR="009C08C1" w:rsidRDefault="009C08C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7CE7"/>
    <w:rsid w:val="00036E48"/>
    <w:rsid w:val="00047128"/>
    <w:rsid w:val="001521EF"/>
    <w:rsid w:val="00174DFE"/>
    <w:rsid w:val="001B6373"/>
    <w:rsid w:val="001F5EC0"/>
    <w:rsid w:val="00247B3F"/>
    <w:rsid w:val="002E3D7F"/>
    <w:rsid w:val="003C08C6"/>
    <w:rsid w:val="004A50EF"/>
    <w:rsid w:val="004B2A53"/>
    <w:rsid w:val="004D0CF2"/>
    <w:rsid w:val="00603360"/>
    <w:rsid w:val="006247DF"/>
    <w:rsid w:val="00655B60"/>
    <w:rsid w:val="006F03E9"/>
    <w:rsid w:val="007705ED"/>
    <w:rsid w:val="00775E7C"/>
    <w:rsid w:val="008A17FD"/>
    <w:rsid w:val="00934950"/>
    <w:rsid w:val="009868F7"/>
    <w:rsid w:val="009C08C1"/>
    <w:rsid w:val="009D026D"/>
    <w:rsid w:val="009F7FE4"/>
    <w:rsid w:val="00A43826"/>
    <w:rsid w:val="00A711D2"/>
    <w:rsid w:val="00B2436A"/>
    <w:rsid w:val="00BB0901"/>
    <w:rsid w:val="00BC5102"/>
    <w:rsid w:val="00E550BA"/>
    <w:rsid w:val="00FD7C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F51F51"/>
  <w15:chartTrackingRefBased/>
  <w15:docId w15:val="{30A7F2E2-8494-3E43-AFAB-16C54A213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D7C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D7C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D7C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7C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7C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7C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7C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7C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7C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7C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D7C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7C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7C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7C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7C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7C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7C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7CE7"/>
    <w:rPr>
      <w:rFonts w:eastAsiaTheme="majorEastAsia" w:cstheme="majorBidi"/>
      <w:color w:val="272727" w:themeColor="text1" w:themeTint="D8"/>
    </w:rPr>
  </w:style>
  <w:style w:type="paragraph" w:styleId="Title">
    <w:name w:val="Title"/>
    <w:basedOn w:val="Normal"/>
    <w:next w:val="Normal"/>
    <w:link w:val="TitleChar"/>
    <w:uiPriority w:val="10"/>
    <w:qFormat/>
    <w:rsid w:val="00FD7C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7C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7C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7C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7CE7"/>
    <w:pPr>
      <w:spacing w:before="160"/>
      <w:jc w:val="center"/>
    </w:pPr>
    <w:rPr>
      <w:i/>
      <w:iCs/>
      <w:color w:val="404040" w:themeColor="text1" w:themeTint="BF"/>
    </w:rPr>
  </w:style>
  <w:style w:type="character" w:customStyle="1" w:styleId="QuoteChar">
    <w:name w:val="Quote Char"/>
    <w:basedOn w:val="DefaultParagraphFont"/>
    <w:link w:val="Quote"/>
    <w:uiPriority w:val="29"/>
    <w:rsid w:val="00FD7CE7"/>
    <w:rPr>
      <w:i/>
      <w:iCs/>
      <w:color w:val="404040" w:themeColor="text1" w:themeTint="BF"/>
    </w:rPr>
  </w:style>
  <w:style w:type="paragraph" w:styleId="ListParagraph">
    <w:name w:val="List Paragraph"/>
    <w:basedOn w:val="Normal"/>
    <w:uiPriority w:val="34"/>
    <w:qFormat/>
    <w:rsid w:val="00FD7CE7"/>
    <w:pPr>
      <w:ind w:left="720"/>
      <w:contextualSpacing/>
    </w:pPr>
  </w:style>
  <w:style w:type="character" w:styleId="IntenseEmphasis">
    <w:name w:val="Intense Emphasis"/>
    <w:basedOn w:val="DefaultParagraphFont"/>
    <w:uiPriority w:val="21"/>
    <w:qFormat/>
    <w:rsid w:val="00FD7CE7"/>
    <w:rPr>
      <w:i/>
      <w:iCs/>
      <w:color w:val="0F4761" w:themeColor="accent1" w:themeShade="BF"/>
    </w:rPr>
  </w:style>
  <w:style w:type="paragraph" w:styleId="IntenseQuote">
    <w:name w:val="Intense Quote"/>
    <w:basedOn w:val="Normal"/>
    <w:next w:val="Normal"/>
    <w:link w:val="IntenseQuoteChar"/>
    <w:uiPriority w:val="30"/>
    <w:qFormat/>
    <w:rsid w:val="00FD7C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7CE7"/>
    <w:rPr>
      <w:i/>
      <w:iCs/>
      <w:color w:val="0F4761" w:themeColor="accent1" w:themeShade="BF"/>
    </w:rPr>
  </w:style>
  <w:style w:type="character" w:styleId="IntenseReference">
    <w:name w:val="Intense Reference"/>
    <w:basedOn w:val="DefaultParagraphFont"/>
    <w:uiPriority w:val="32"/>
    <w:qFormat/>
    <w:rsid w:val="00FD7CE7"/>
    <w:rPr>
      <w:b/>
      <w:bCs/>
      <w:smallCaps/>
      <w:color w:val="0F4761" w:themeColor="accent1" w:themeShade="BF"/>
      <w:spacing w:val="5"/>
    </w:rPr>
  </w:style>
  <w:style w:type="paragraph" w:styleId="Header">
    <w:name w:val="header"/>
    <w:basedOn w:val="Normal"/>
    <w:link w:val="HeaderChar"/>
    <w:uiPriority w:val="99"/>
    <w:unhideWhenUsed/>
    <w:rsid w:val="00FD7C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7CE7"/>
  </w:style>
  <w:style w:type="paragraph" w:styleId="Footer">
    <w:name w:val="footer"/>
    <w:basedOn w:val="Normal"/>
    <w:link w:val="FooterChar"/>
    <w:uiPriority w:val="99"/>
    <w:unhideWhenUsed/>
    <w:rsid w:val="00FD7C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7CE7"/>
  </w:style>
  <w:style w:type="paragraph" w:styleId="NoSpacing">
    <w:name w:val="No Spacing"/>
    <w:uiPriority w:val="1"/>
    <w:qFormat/>
    <w:rsid w:val="00FD7CE7"/>
    <w:pPr>
      <w:spacing w:after="0" w:line="240" w:lineRule="auto"/>
    </w:pPr>
    <w:rPr>
      <w:rFonts w:eastAsiaTheme="minorEastAsia"/>
      <w:kern w:val="0"/>
      <w:sz w:val="22"/>
      <w:szCs w:val="22"/>
      <w:lang w:eastAsia="zh-CN"/>
      <w14:ligatures w14:val="none"/>
    </w:rPr>
  </w:style>
  <w:style w:type="paragraph" w:styleId="BalloonText">
    <w:name w:val="Balloon Text"/>
    <w:basedOn w:val="Normal"/>
    <w:link w:val="BalloonTextChar"/>
    <w:uiPriority w:val="99"/>
    <w:semiHidden/>
    <w:unhideWhenUsed/>
    <w:rsid w:val="008A17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17FD"/>
    <w:rPr>
      <w:rFonts w:ascii="Segoe UI" w:hAnsi="Segoe UI" w:cs="Segoe UI"/>
      <w:sz w:val="18"/>
      <w:szCs w:val="18"/>
    </w:rPr>
  </w:style>
  <w:style w:type="character" w:styleId="Hyperlink">
    <w:name w:val="Hyperlink"/>
    <w:basedOn w:val="DefaultParagraphFont"/>
    <w:uiPriority w:val="99"/>
    <w:unhideWhenUsed/>
    <w:rsid w:val="00247B3F"/>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quangminhipe.com.vn"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microsoft.com/office/2007/relationships/hdphoto" Target="media/hdphoto1.wdp"/><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2487</Words>
  <Characters>14177</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KymViet Jsc</dc:creator>
  <cp:keywords/>
  <dc:description/>
  <cp:lastModifiedBy>Windows User</cp:lastModifiedBy>
  <cp:revision>2</cp:revision>
  <cp:lastPrinted>2026-05-08T07:42:00Z</cp:lastPrinted>
  <dcterms:created xsi:type="dcterms:W3CDTF">2026-08-12T11:27:00Z</dcterms:created>
  <dcterms:modified xsi:type="dcterms:W3CDTF">2026-08-12T11:27:00Z</dcterms:modified>
</cp:coreProperties>
</file>